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03C2F" w14:textId="7E755B5D" w:rsidR="00B53434" w:rsidRPr="001A5CAF" w:rsidRDefault="00F758C5" w:rsidP="007B6FB4">
      <w:pPr>
        <w:jc w:val="both"/>
        <w:rPr>
          <w:rFonts w:ascii="Times New Roman" w:hAnsi="Times New Roman" w:cs="Times New Roman"/>
          <w:b/>
          <w:bCs/>
          <w:sz w:val="28"/>
          <w:szCs w:val="24"/>
        </w:rPr>
      </w:pPr>
      <w:r w:rsidRPr="00310F24">
        <w:rPr>
          <w:rFonts w:ascii="Times New Roman" w:hAnsi="Times New Roman" w:cs="Times New Roman"/>
          <w:b/>
          <w:bCs/>
          <w:sz w:val="28"/>
          <w:szCs w:val="28"/>
        </w:rPr>
        <w:t xml:space="preserve">CRITERION VII </w:t>
      </w:r>
      <w:r w:rsidR="009F2B53">
        <w:rPr>
          <w:rFonts w:ascii="Times New Roman" w:hAnsi="Times New Roman" w:cs="Times New Roman"/>
          <w:b/>
          <w:bCs/>
          <w:sz w:val="28"/>
          <w:szCs w:val="24"/>
        </w:rPr>
        <w:t>(202</w:t>
      </w:r>
      <w:r w:rsidR="00934353">
        <w:rPr>
          <w:rFonts w:ascii="Times New Roman" w:hAnsi="Times New Roman" w:cs="Times New Roman"/>
          <w:b/>
          <w:bCs/>
          <w:sz w:val="28"/>
          <w:szCs w:val="24"/>
        </w:rPr>
        <w:t>3-24</w:t>
      </w:r>
      <w:r w:rsidR="00B53434" w:rsidRPr="001A5CAF">
        <w:rPr>
          <w:rFonts w:ascii="Times New Roman" w:hAnsi="Times New Roman" w:cs="Times New Roman"/>
          <w:b/>
          <w:bCs/>
          <w:sz w:val="28"/>
          <w:szCs w:val="24"/>
        </w:rPr>
        <w:t>)</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1"/>
      </w:tblGrid>
      <w:tr w:rsidR="00F6441F" w:rsidRPr="00CE24BD" w14:paraId="4D2930B9" w14:textId="77777777" w:rsidTr="00C34F8F">
        <w:trPr>
          <w:trHeight w:val="109"/>
          <w:jc w:val="center"/>
        </w:trPr>
        <w:tc>
          <w:tcPr>
            <w:tcW w:w="10531" w:type="dxa"/>
          </w:tcPr>
          <w:p w14:paraId="7F1E6C2F" w14:textId="77777777" w:rsidR="00F6441F" w:rsidRPr="00CE24BD" w:rsidRDefault="00F6441F" w:rsidP="007B6FB4">
            <w:pPr>
              <w:autoSpaceDE w:val="0"/>
              <w:autoSpaceDN w:val="0"/>
              <w:adjustRightInd w:val="0"/>
              <w:spacing w:after="0" w:line="360" w:lineRule="auto"/>
              <w:jc w:val="both"/>
              <w:rPr>
                <w:rFonts w:ascii="Times New Roman" w:hAnsi="Times New Roman" w:cs="Times New Roman"/>
                <w:color w:val="000000"/>
                <w:sz w:val="24"/>
                <w:szCs w:val="24"/>
              </w:rPr>
            </w:pPr>
            <w:r w:rsidRPr="00CE24BD">
              <w:rPr>
                <w:rFonts w:ascii="Times New Roman" w:hAnsi="Times New Roman" w:cs="Times New Roman"/>
                <w:b/>
                <w:bCs/>
                <w:color w:val="000000"/>
                <w:sz w:val="24"/>
                <w:szCs w:val="24"/>
              </w:rPr>
              <w:t xml:space="preserve">7.2 Best Practices </w:t>
            </w:r>
          </w:p>
        </w:tc>
      </w:tr>
      <w:tr w:rsidR="00F6441F" w:rsidRPr="00CE24BD" w14:paraId="4D112D45" w14:textId="77777777" w:rsidTr="00C34F8F">
        <w:trPr>
          <w:trHeight w:val="109"/>
          <w:jc w:val="center"/>
        </w:trPr>
        <w:tc>
          <w:tcPr>
            <w:tcW w:w="10531" w:type="dxa"/>
          </w:tcPr>
          <w:p w14:paraId="403F078B" w14:textId="77777777" w:rsidR="00F6441F" w:rsidRPr="00CE24BD" w:rsidRDefault="00F6441F" w:rsidP="007B6FB4">
            <w:pPr>
              <w:autoSpaceDE w:val="0"/>
              <w:autoSpaceDN w:val="0"/>
              <w:adjustRightInd w:val="0"/>
              <w:spacing w:after="0" w:line="360" w:lineRule="auto"/>
              <w:jc w:val="both"/>
              <w:rPr>
                <w:rFonts w:ascii="Times New Roman" w:hAnsi="Times New Roman" w:cs="Times New Roman"/>
                <w:color w:val="000000"/>
                <w:sz w:val="24"/>
                <w:szCs w:val="24"/>
              </w:rPr>
            </w:pPr>
            <w:r w:rsidRPr="00CE24BD">
              <w:rPr>
                <w:rFonts w:ascii="Times New Roman" w:hAnsi="Times New Roman" w:cs="Times New Roman"/>
                <w:color w:val="000000"/>
                <w:sz w:val="24"/>
                <w:szCs w:val="24"/>
              </w:rPr>
              <w:t>Describe at least two institutional best practices as per NAAC format.</w:t>
            </w:r>
          </w:p>
        </w:tc>
      </w:tr>
      <w:tr w:rsidR="00F6441F" w:rsidRPr="00CE24BD" w14:paraId="5D30687D" w14:textId="77777777" w:rsidTr="00C34F8F">
        <w:trPr>
          <w:trHeight w:val="109"/>
          <w:jc w:val="center"/>
        </w:trPr>
        <w:tc>
          <w:tcPr>
            <w:tcW w:w="10531" w:type="dxa"/>
          </w:tcPr>
          <w:p w14:paraId="27029EBD" w14:textId="77777777" w:rsidR="00F6441F" w:rsidRPr="00CE24BD" w:rsidRDefault="00F6441F" w:rsidP="007B6FB4">
            <w:pPr>
              <w:pStyle w:val="ListParagraph"/>
              <w:autoSpaceDE w:val="0"/>
              <w:autoSpaceDN w:val="0"/>
              <w:adjustRightInd w:val="0"/>
              <w:spacing w:after="0" w:line="360" w:lineRule="auto"/>
              <w:ind w:left="-64"/>
              <w:jc w:val="both"/>
              <w:rPr>
                <w:rFonts w:ascii="Times New Roman" w:hAnsi="Times New Roman"/>
                <w:color w:val="FF0000"/>
                <w:sz w:val="24"/>
                <w:szCs w:val="24"/>
                <w:lang w:bidi="mr-IN"/>
              </w:rPr>
            </w:pPr>
            <w:r w:rsidRPr="00CE24BD">
              <w:rPr>
                <w:rFonts w:ascii="Times New Roman" w:hAnsi="Times New Roman"/>
                <w:b/>
                <w:bCs/>
                <w:color w:val="FF0000"/>
                <w:sz w:val="24"/>
                <w:szCs w:val="24"/>
              </w:rPr>
              <w:t>Best Practices No. 1</w:t>
            </w:r>
          </w:p>
          <w:p w14:paraId="03423120" w14:textId="3FC86C6D" w:rsidR="00934353" w:rsidRPr="00934353" w:rsidRDefault="00934353" w:rsidP="007B6FB4">
            <w:pPr>
              <w:autoSpaceDE w:val="0"/>
              <w:autoSpaceDN w:val="0"/>
              <w:adjustRightInd w:val="0"/>
              <w:spacing w:after="0" w:line="360" w:lineRule="auto"/>
              <w:jc w:val="both"/>
              <w:rPr>
                <w:rFonts w:ascii="Times New Roman" w:hAnsi="Times New Roman" w:cs="Times New Roman"/>
                <w:b/>
                <w:bCs/>
                <w:sz w:val="24"/>
                <w:szCs w:val="24"/>
                <w:lang w:bidi="mr-IN"/>
              </w:rPr>
            </w:pPr>
            <w:r w:rsidRPr="00CE24BD">
              <w:rPr>
                <w:rFonts w:ascii="Times New Roman" w:hAnsi="Times New Roman" w:cs="Times New Roman"/>
                <w:b/>
                <w:bCs/>
                <w:sz w:val="24"/>
                <w:szCs w:val="24"/>
                <w:lang w:bidi="mr-IN"/>
              </w:rPr>
              <w:t>B</w:t>
            </w:r>
            <w:r w:rsidRPr="00934353">
              <w:rPr>
                <w:rFonts w:ascii="Times New Roman" w:hAnsi="Times New Roman" w:cs="Times New Roman"/>
                <w:b/>
                <w:bCs/>
                <w:sz w:val="24"/>
                <w:szCs w:val="24"/>
                <w:lang w:bidi="mr-IN"/>
              </w:rPr>
              <w:t xml:space="preserve">est Practice No. 1: Sustainable </w:t>
            </w:r>
            <w:r w:rsidR="00175A08">
              <w:rPr>
                <w:rFonts w:ascii="Times New Roman" w:hAnsi="Times New Roman" w:cs="Times New Roman"/>
                <w:b/>
                <w:bCs/>
                <w:sz w:val="24"/>
                <w:szCs w:val="24"/>
                <w:lang w:bidi="mr-IN"/>
              </w:rPr>
              <w:t xml:space="preserve">Green College </w:t>
            </w:r>
            <w:r w:rsidRPr="00934353">
              <w:rPr>
                <w:rFonts w:ascii="Times New Roman" w:hAnsi="Times New Roman" w:cs="Times New Roman"/>
                <w:b/>
                <w:bCs/>
                <w:sz w:val="24"/>
                <w:szCs w:val="24"/>
                <w:lang w:bidi="mr-IN"/>
              </w:rPr>
              <w:t>Campus Initiative</w:t>
            </w:r>
          </w:p>
          <w:p w14:paraId="1D634D9A" w14:textId="10D6F6BE" w:rsidR="00934353" w:rsidRPr="00934353" w:rsidRDefault="00934353">
            <w:pPr>
              <w:numPr>
                <w:ilvl w:val="0"/>
                <w:numId w:val="21"/>
              </w:numPr>
              <w:autoSpaceDE w:val="0"/>
              <w:autoSpaceDN w:val="0"/>
              <w:adjustRightInd w:val="0"/>
              <w:spacing w:after="0" w:line="360" w:lineRule="auto"/>
              <w:jc w:val="both"/>
              <w:rPr>
                <w:rFonts w:ascii="Times New Roman" w:hAnsi="Times New Roman" w:cs="Times New Roman"/>
                <w:b/>
                <w:bCs/>
                <w:sz w:val="24"/>
                <w:szCs w:val="24"/>
                <w:lang w:bidi="mr-IN"/>
              </w:rPr>
            </w:pPr>
            <w:r w:rsidRPr="00934353">
              <w:rPr>
                <w:rFonts w:ascii="Times New Roman" w:hAnsi="Times New Roman" w:cs="Times New Roman"/>
                <w:b/>
                <w:bCs/>
                <w:sz w:val="24"/>
                <w:szCs w:val="24"/>
                <w:lang w:bidi="mr-IN"/>
              </w:rPr>
              <w:t xml:space="preserve">Title: Sustainable </w:t>
            </w:r>
            <w:r w:rsidR="00DC2199">
              <w:rPr>
                <w:rFonts w:ascii="Times New Roman" w:hAnsi="Times New Roman" w:cs="Times New Roman"/>
                <w:b/>
                <w:bCs/>
                <w:sz w:val="24"/>
                <w:szCs w:val="24"/>
                <w:lang w:bidi="mr-IN"/>
              </w:rPr>
              <w:t xml:space="preserve">Green College </w:t>
            </w:r>
            <w:r w:rsidRPr="00934353">
              <w:rPr>
                <w:rFonts w:ascii="Times New Roman" w:hAnsi="Times New Roman" w:cs="Times New Roman"/>
                <w:b/>
                <w:bCs/>
                <w:sz w:val="24"/>
                <w:szCs w:val="24"/>
                <w:lang w:bidi="mr-IN"/>
              </w:rPr>
              <w:t>Campus Initiative</w:t>
            </w:r>
          </w:p>
          <w:p w14:paraId="05A4D089" w14:textId="77777777" w:rsidR="00934353" w:rsidRPr="00934353" w:rsidRDefault="00934353">
            <w:pPr>
              <w:numPr>
                <w:ilvl w:val="0"/>
                <w:numId w:val="21"/>
              </w:numPr>
              <w:autoSpaceDE w:val="0"/>
              <w:autoSpaceDN w:val="0"/>
              <w:adjustRightInd w:val="0"/>
              <w:spacing w:after="0" w:line="360" w:lineRule="auto"/>
              <w:jc w:val="both"/>
              <w:rPr>
                <w:rFonts w:ascii="Times New Roman" w:hAnsi="Times New Roman" w:cs="Times New Roman"/>
                <w:b/>
                <w:bCs/>
                <w:sz w:val="24"/>
                <w:szCs w:val="24"/>
                <w:lang w:bidi="mr-IN"/>
              </w:rPr>
            </w:pPr>
            <w:r w:rsidRPr="00934353">
              <w:rPr>
                <w:rFonts w:ascii="Times New Roman" w:hAnsi="Times New Roman" w:cs="Times New Roman"/>
                <w:b/>
                <w:bCs/>
                <w:sz w:val="24"/>
                <w:szCs w:val="24"/>
                <w:lang w:bidi="mr-IN"/>
              </w:rPr>
              <w:t>Objectives:</w:t>
            </w:r>
          </w:p>
          <w:p w14:paraId="1EE0DC1B" w14:textId="18C2B385" w:rsidR="00934353" w:rsidRPr="00934353" w:rsidRDefault="00934353">
            <w:pPr>
              <w:numPr>
                <w:ilvl w:val="1"/>
                <w:numId w:val="22"/>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 xml:space="preserve">Create a sustainable </w:t>
            </w:r>
            <w:r w:rsidR="00175A08" w:rsidRPr="00175A08">
              <w:rPr>
                <w:rFonts w:ascii="Times New Roman" w:hAnsi="Times New Roman" w:cs="Times New Roman"/>
                <w:sz w:val="24"/>
                <w:szCs w:val="24"/>
                <w:lang w:bidi="mr-IN"/>
              </w:rPr>
              <w:t xml:space="preserve">Green College </w:t>
            </w:r>
            <w:r w:rsidRPr="00175A08">
              <w:rPr>
                <w:rFonts w:ascii="Times New Roman" w:hAnsi="Times New Roman" w:cs="Times New Roman"/>
                <w:sz w:val="24"/>
                <w:szCs w:val="24"/>
                <w:lang w:bidi="mr-IN"/>
              </w:rPr>
              <w:t>campus</w:t>
            </w:r>
            <w:r w:rsidRPr="00934353">
              <w:rPr>
                <w:rFonts w:ascii="Times New Roman" w:hAnsi="Times New Roman" w:cs="Times New Roman"/>
                <w:sz w:val="24"/>
                <w:szCs w:val="24"/>
                <w:lang w:bidi="mr-IN"/>
              </w:rPr>
              <w:t xml:space="preserve"> by planting more trees.</w:t>
            </w:r>
          </w:p>
          <w:p w14:paraId="3368C476" w14:textId="77777777" w:rsidR="00934353" w:rsidRPr="00934353" w:rsidRDefault="00934353">
            <w:pPr>
              <w:numPr>
                <w:ilvl w:val="1"/>
                <w:numId w:val="23"/>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Promote energy conservation and generation.</w:t>
            </w:r>
          </w:p>
          <w:p w14:paraId="5545B5BD" w14:textId="77777777" w:rsidR="00934353" w:rsidRPr="00934353" w:rsidRDefault="00934353">
            <w:pPr>
              <w:numPr>
                <w:ilvl w:val="1"/>
                <w:numId w:val="24"/>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Ensure the efficient use of water resources.</w:t>
            </w:r>
          </w:p>
          <w:p w14:paraId="6E59E973" w14:textId="77777777" w:rsidR="00934353" w:rsidRPr="00934353" w:rsidRDefault="00934353">
            <w:pPr>
              <w:numPr>
                <w:ilvl w:val="1"/>
                <w:numId w:val="25"/>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Implement proper waste management practices.</w:t>
            </w:r>
          </w:p>
          <w:p w14:paraId="0A5DE029" w14:textId="77777777" w:rsidR="00934353" w:rsidRPr="00934353" w:rsidRDefault="00934353">
            <w:pPr>
              <w:numPr>
                <w:ilvl w:val="0"/>
                <w:numId w:val="21"/>
              </w:numPr>
              <w:autoSpaceDE w:val="0"/>
              <w:autoSpaceDN w:val="0"/>
              <w:adjustRightInd w:val="0"/>
              <w:spacing w:after="0" w:line="360" w:lineRule="auto"/>
              <w:jc w:val="both"/>
              <w:rPr>
                <w:rFonts w:ascii="Times New Roman" w:hAnsi="Times New Roman" w:cs="Times New Roman"/>
                <w:b/>
                <w:bCs/>
                <w:sz w:val="24"/>
                <w:szCs w:val="24"/>
                <w:lang w:bidi="mr-IN"/>
              </w:rPr>
            </w:pPr>
            <w:r w:rsidRPr="00934353">
              <w:rPr>
                <w:rFonts w:ascii="Times New Roman" w:hAnsi="Times New Roman" w:cs="Times New Roman"/>
                <w:b/>
                <w:bCs/>
                <w:sz w:val="24"/>
                <w:szCs w:val="24"/>
                <w:lang w:bidi="mr-IN"/>
              </w:rPr>
              <w:t>Context:</w:t>
            </w:r>
          </w:p>
          <w:p w14:paraId="4E6D3047" w14:textId="0235043D" w:rsidR="00934353" w:rsidRPr="00934353" w:rsidRDefault="00934353" w:rsidP="007B6FB4">
            <w:pPr>
              <w:autoSpaceDE w:val="0"/>
              <w:autoSpaceDN w:val="0"/>
              <w:adjustRightInd w:val="0"/>
              <w:spacing w:after="0" w:line="360" w:lineRule="auto"/>
              <w:ind w:left="720"/>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 xml:space="preserve">Pollution is a growing concern due to rapid </w:t>
            </w:r>
            <w:r w:rsidR="00175A08">
              <w:rPr>
                <w:rFonts w:ascii="Times New Roman" w:hAnsi="Times New Roman" w:cs="Times New Roman"/>
                <w:sz w:val="24"/>
                <w:szCs w:val="24"/>
                <w:lang w:bidi="mr-IN"/>
              </w:rPr>
              <w:t xml:space="preserve">industrialisation, </w:t>
            </w:r>
            <w:r w:rsidRPr="00934353">
              <w:rPr>
                <w:rFonts w:ascii="Times New Roman" w:hAnsi="Times New Roman" w:cs="Times New Roman"/>
                <w:sz w:val="24"/>
                <w:szCs w:val="24"/>
                <w:lang w:bidi="mr-IN"/>
              </w:rPr>
              <w:t>urbanization and deforestation. Parner, a drought-prone region with limited rainfall, faces unique challenges in water conservation. Recognizing these issues, the Higher Education Institution (HEI) aimed to utilize available resources efficiently. The initiative focuses on conserving energy and water, enhancing plantations, and promoting waste management to foster a clean and healthy</w:t>
            </w:r>
            <w:r w:rsidR="00175A08">
              <w:rPr>
                <w:rFonts w:ascii="Times New Roman" w:hAnsi="Times New Roman" w:cs="Times New Roman"/>
                <w:sz w:val="24"/>
                <w:szCs w:val="24"/>
                <w:lang w:bidi="mr-IN"/>
              </w:rPr>
              <w:t xml:space="preserve"> atmosphere and</w:t>
            </w:r>
            <w:r w:rsidRPr="00934353">
              <w:rPr>
                <w:rFonts w:ascii="Times New Roman" w:hAnsi="Times New Roman" w:cs="Times New Roman"/>
                <w:sz w:val="24"/>
                <w:szCs w:val="24"/>
                <w:lang w:bidi="mr-IN"/>
              </w:rPr>
              <w:t xml:space="preserve"> environment. This sustainable environment supports effective teaching-learning processes and provides a conducive learning atmosphere. All stakeholders are involved in creating an eco-friendly, self-sustaining </w:t>
            </w:r>
            <w:r w:rsidR="00175A08">
              <w:rPr>
                <w:rFonts w:ascii="Times New Roman" w:hAnsi="Times New Roman" w:cs="Times New Roman"/>
                <w:sz w:val="24"/>
                <w:szCs w:val="24"/>
                <w:lang w:bidi="mr-IN"/>
              </w:rPr>
              <w:t xml:space="preserve">green college </w:t>
            </w:r>
            <w:r w:rsidRPr="00934353">
              <w:rPr>
                <w:rFonts w:ascii="Times New Roman" w:hAnsi="Times New Roman" w:cs="Times New Roman"/>
                <w:sz w:val="24"/>
                <w:szCs w:val="24"/>
                <w:lang w:bidi="mr-IN"/>
              </w:rPr>
              <w:t>campus and promoting sustainability awareness.</w:t>
            </w:r>
          </w:p>
          <w:p w14:paraId="4DE1F426" w14:textId="77777777" w:rsidR="00934353" w:rsidRPr="00934353" w:rsidRDefault="00934353">
            <w:pPr>
              <w:numPr>
                <w:ilvl w:val="0"/>
                <w:numId w:val="21"/>
              </w:numPr>
              <w:autoSpaceDE w:val="0"/>
              <w:autoSpaceDN w:val="0"/>
              <w:adjustRightInd w:val="0"/>
              <w:spacing w:after="0" w:line="360" w:lineRule="auto"/>
              <w:jc w:val="both"/>
              <w:rPr>
                <w:rFonts w:ascii="Times New Roman" w:hAnsi="Times New Roman" w:cs="Times New Roman"/>
                <w:b/>
                <w:bCs/>
                <w:sz w:val="24"/>
                <w:szCs w:val="24"/>
                <w:lang w:bidi="mr-IN"/>
              </w:rPr>
            </w:pPr>
            <w:r w:rsidRPr="00934353">
              <w:rPr>
                <w:rFonts w:ascii="Times New Roman" w:hAnsi="Times New Roman" w:cs="Times New Roman"/>
                <w:b/>
                <w:bCs/>
                <w:sz w:val="24"/>
                <w:szCs w:val="24"/>
                <w:lang w:bidi="mr-IN"/>
              </w:rPr>
              <w:t>Practice:</w:t>
            </w:r>
          </w:p>
          <w:p w14:paraId="70604645" w14:textId="77777777" w:rsidR="00934353" w:rsidRPr="00934353" w:rsidRDefault="00934353" w:rsidP="007B6FB4">
            <w:pPr>
              <w:autoSpaceDE w:val="0"/>
              <w:autoSpaceDN w:val="0"/>
              <w:adjustRightInd w:val="0"/>
              <w:spacing w:after="0" w:line="360" w:lineRule="auto"/>
              <w:ind w:left="720"/>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HEI has developed a comprehensive strategy, collaborating with stakeholders, to implement various green initiatives, including:</w:t>
            </w:r>
          </w:p>
          <w:p w14:paraId="3874B78F" w14:textId="4BC4D4F1" w:rsidR="00934353" w:rsidRPr="00934353" w:rsidRDefault="00934353">
            <w:pPr>
              <w:numPr>
                <w:ilvl w:val="1"/>
                <w:numId w:val="26"/>
              </w:numPr>
              <w:autoSpaceDE w:val="0"/>
              <w:autoSpaceDN w:val="0"/>
              <w:adjustRightInd w:val="0"/>
              <w:spacing w:after="0" w:line="360" w:lineRule="auto"/>
              <w:jc w:val="both"/>
              <w:rPr>
                <w:rFonts w:ascii="Times New Roman" w:hAnsi="Times New Roman" w:cs="Times New Roman"/>
                <w:sz w:val="24"/>
                <w:szCs w:val="24"/>
                <w:lang w:bidi="mr-IN"/>
              </w:rPr>
            </w:pPr>
            <w:r w:rsidRPr="00B860D8">
              <w:rPr>
                <w:rFonts w:ascii="Times New Roman" w:hAnsi="Times New Roman" w:cs="Times New Roman"/>
                <w:b/>
                <w:bCs/>
                <w:sz w:val="24"/>
                <w:szCs w:val="24"/>
                <w:lang w:bidi="mr-IN"/>
              </w:rPr>
              <w:t>Plantation:</w:t>
            </w:r>
            <w:r w:rsidRPr="00934353">
              <w:rPr>
                <w:rFonts w:ascii="Times New Roman" w:hAnsi="Times New Roman" w:cs="Times New Roman"/>
                <w:sz w:val="24"/>
                <w:szCs w:val="24"/>
                <w:lang w:bidi="mr-IN"/>
              </w:rPr>
              <w:t xml:space="preserve"> Over the last decade, the college has successfully</w:t>
            </w:r>
            <w:r w:rsidR="00175A08">
              <w:rPr>
                <w:rFonts w:ascii="Times New Roman" w:hAnsi="Times New Roman" w:cs="Times New Roman"/>
                <w:sz w:val="24"/>
                <w:szCs w:val="24"/>
                <w:lang w:bidi="mr-IN"/>
              </w:rPr>
              <w:t xml:space="preserve"> planted and</w:t>
            </w:r>
            <w:r w:rsidRPr="00934353">
              <w:rPr>
                <w:rFonts w:ascii="Times New Roman" w:hAnsi="Times New Roman" w:cs="Times New Roman"/>
                <w:sz w:val="24"/>
                <w:szCs w:val="24"/>
                <w:lang w:bidi="mr-IN"/>
              </w:rPr>
              <w:t xml:space="preserve"> grown hundreds of plants and trees, including a </w:t>
            </w:r>
            <w:r w:rsidR="00175A08">
              <w:rPr>
                <w:rFonts w:ascii="Times New Roman" w:hAnsi="Times New Roman" w:cs="Times New Roman"/>
                <w:sz w:val="24"/>
                <w:szCs w:val="24"/>
                <w:lang w:bidi="mr-IN"/>
              </w:rPr>
              <w:t xml:space="preserve">special </w:t>
            </w:r>
            <w:r w:rsidRPr="00934353">
              <w:rPr>
                <w:rFonts w:ascii="Times New Roman" w:hAnsi="Times New Roman" w:cs="Times New Roman"/>
                <w:sz w:val="24"/>
                <w:szCs w:val="24"/>
                <w:lang w:bidi="mr-IN"/>
              </w:rPr>
              <w:t>cactus garden with over 150 saplings and a botanical garden with medicinal plants. A "QR Coding of Plants" initiative makes plant information easily accessible, while bird feeders and wooden nesting boxes attract local birds</w:t>
            </w:r>
            <w:r w:rsidR="00175A08">
              <w:rPr>
                <w:rFonts w:ascii="Times New Roman" w:hAnsi="Times New Roman" w:cs="Times New Roman"/>
                <w:sz w:val="24"/>
                <w:szCs w:val="24"/>
                <w:lang w:bidi="mr-IN"/>
              </w:rPr>
              <w:t xml:space="preserve"> and seed bank. </w:t>
            </w:r>
          </w:p>
          <w:p w14:paraId="70B2B167" w14:textId="3B6A13D2" w:rsidR="00934353" w:rsidRPr="00934353" w:rsidRDefault="00934353">
            <w:pPr>
              <w:numPr>
                <w:ilvl w:val="1"/>
                <w:numId w:val="27"/>
              </w:numPr>
              <w:autoSpaceDE w:val="0"/>
              <w:autoSpaceDN w:val="0"/>
              <w:adjustRightInd w:val="0"/>
              <w:spacing w:after="0" w:line="360" w:lineRule="auto"/>
              <w:jc w:val="both"/>
              <w:rPr>
                <w:rFonts w:ascii="Times New Roman" w:hAnsi="Times New Roman" w:cs="Times New Roman"/>
                <w:sz w:val="24"/>
                <w:szCs w:val="24"/>
                <w:lang w:bidi="mr-IN"/>
              </w:rPr>
            </w:pPr>
            <w:r w:rsidRPr="00B860D8">
              <w:rPr>
                <w:rFonts w:ascii="Times New Roman" w:hAnsi="Times New Roman" w:cs="Times New Roman"/>
                <w:b/>
                <w:bCs/>
                <w:sz w:val="24"/>
                <w:szCs w:val="24"/>
                <w:lang w:bidi="mr-IN"/>
              </w:rPr>
              <w:t>Energy Conservation:</w:t>
            </w:r>
            <w:r w:rsidRPr="00934353">
              <w:rPr>
                <w:rFonts w:ascii="Times New Roman" w:hAnsi="Times New Roman" w:cs="Times New Roman"/>
                <w:sz w:val="24"/>
                <w:szCs w:val="24"/>
                <w:lang w:bidi="mr-IN"/>
              </w:rPr>
              <w:t xml:space="preserve"> The college has installed 61 </w:t>
            </w:r>
            <w:r w:rsidR="00175A08">
              <w:rPr>
                <w:rFonts w:ascii="Times New Roman" w:hAnsi="Times New Roman" w:cs="Times New Roman"/>
                <w:sz w:val="24"/>
                <w:szCs w:val="24"/>
                <w:lang w:bidi="mr-IN"/>
              </w:rPr>
              <w:t>K</w:t>
            </w:r>
            <w:r w:rsidRPr="00934353">
              <w:rPr>
                <w:rFonts w:ascii="Times New Roman" w:hAnsi="Times New Roman" w:cs="Times New Roman"/>
                <w:sz w:val="24"/>
                <w:szCs w:val="24"/>
                <w:lang w:bidi="mr-IN"/>
              </w:rPr>
              <w:t>W solar panels and solar water heaters to minimize energy consumption. The energy generated from solar power is fed into the grid. Energy-efficient lighting (CFL/LED) and power-efficient equipment are also encouraged across the campus. Awareness about energy conservation is promoted through signage boards, and public transport, battery-operated vehicles, and e-bikes are encouraged.</w:t>
            </w:r>
          </w:p>
          <w:p w14:paraId="124CAF10" w14:textId="16B57B2A" w:rsidR="00934353" w:rsidRPr="00934353" w:rsidRDefault="00934353">
            <w:pPr>
              <w:numPr>
                <w:ilvl w:val="1"/>
                <w:numId w:val="28"/>
              </w:numPr>
              <w:autoSpaceDE w:val="0"/>
              <w:autoSpaceDN w:val="0"/>
              <w:adjustRightInd w:val="0"/>
              <w:spacing w:after="0" w:line="360" w:lineRule="auto"/>
              <w:jc w:val="both"/>
              <w:rPr>
                <w:rFonts w:ascii="Times New Roman" w:hAnsi="Times New Roman" w:cs="Times New Roman"/>
                <w:sz w:val="24"/>
                <w:szCs w:val="24"/>
                <w:lang w:bidi="mr-IN"/>
              </w:rPr>
            </w:pPr>
            <w:r w:rsidRPr="00B860D8">
              <w:rPr>
                <w:rFonts w:ascii="Times New Roman" w:hAnsi="Times New Roman" w:cs="Times New Roman"/>
                <w:b/>
                <w:bCs/>
                <w:sz w:val="24"/>
                <w:szCs w:val="24"/>
                <w:lang w:bidi="mr-IN"/>
              </w:rPr>
              <w:lastRenderedPageBreak/>
              <w:t>Water Conservation:</w:t>
            </w:r>
            <w:r w:rsidRPr="00934353">
              <w:rPr>
                <w:rFonts w:ascii="Times New Roman" w:hAnsi="Times New Roman" w:cs="Times New Roman"/>
                <w:sz w:val="24"/>
                <w:szCs w:val="24"/>
                <w:lang w:bidi="mr-IN"/>
              </w:rPr>
              <w:t xml:space="preserve"> The college has implemented a rainwater harvesting system, plant drip irrigation</w:t>
            </w:r>
            <w:r w:rsidR="00175A08">
              <w:rPr>
                <w:rFonts w:ascii="Times New Roman" w:hAnsi="Times New Roman" w:cs="Times New Roman"/>
                <w:sz w:val="24"/>
                <w:szCs w:val="24"/>
                <w:lang w:bidi="mr-IN"/>
              </w:rPr>
              <w:t xml:space="preserve"> system</w:t>
            </w:r>
            <w:r w:rsidRPr="00934353">
              <w:rPr>
                <w:rFonts w:ascii="Times New Roman" w:hAnsi="Times New Roman" w:cs="Times New Roman"/>
                <w:sz w:val="24"/>
                <w:szCs w:val="24"/>
                <w:lang w:bidi="mr-IN"/>
              </w:rPr>
              <w:t xml:space="preserve">, and a wastewater recycling system using an STP (Sewage </w:t>
            </w:r>
            <w:r w:rsidR="00B824C8">
              <w:rPr>
                <w:rFonts w:ascii="Times New Roman" w:hAnsi="Times New Roman" w:cs="Times New Roman"/>
                <w:sz w:val="24"/>
                <w:szCs w:val="24"/>
                <w:lang w:bidi="mr-IN"/>
              </w:rPr>
              <w:t>Treatment Plant</w:t>
            </w:r>
            <w:r w:rsidRPr="00934353">
              <w:rPr>
                <w:rFonts w:ascii="Times New Roman" w:hAnsi="Times New Roman" w:cs="Times New Roman"/>
                <w:sz w:val="24"/>
                <w:szCs w:val="24"/>
                <w:lang w:bidi="mr-IN"/>
              </w:rPr>
              <w:t xml:space="preserve">.). Regular maintenance and cleaning of water tanks are ensured. A water purification system makes safe and clean </w:t>
            </w:r>
            <w:r w:rsidR="00175A08">
              <w:rPr>
                <w:rFonts w:ascii="Times New Roman" w:hAnsi="Times New Roman" w:cs="Times New Roman"/>
                <w:sz w:val="24"/>
                <w:szCs w:val="24"/>
                <w:lang w:bidi="mr-IN"/>
              </w:rPr>
              <w:t>(R.O.)</w:t>
            </w:r>
            <w:r w:rsidR="00175A08" w:rsidRPr="00934353">
              <w:rPr>
                <w:rFonts w:ascii="Times New Roman" w:hAnsi="Times New Roman" w:cs="Times New Roman"/>
                <w:sz w:val="24"/>
                <w:szCs w:val="24"/>
                <w:lang w:bidi="mr-IN"/>
              </w:rPr>
              <w:t xml:space="preserve"> drinking</w:t>
            </w:r>
            <w:r w:rsidRPr="00934353">
              <w:rPr>
                <w:rFonts w:ascii="Times New Roman" w:hAnsi="Times New Roman" w:cs="Times New Roman"/>
                <w:sz w:val="24"/>
                <w:szCs w:val="24"/>
                <w:lang w:bidi="mr-IN"/>
              </w:rPr>
              <w:t xml:space="preserve"> water available.</w:t>
            </w:r>
          </w:p>
          <w:p w14:paraId="22E4A8FE" w14:textId="228DAA6E" w:rsidR="00934353" w:rsidRPr="00934353" w:rsidRDefault="00934353">
            <w:pPr>
              <w:numPr>
                <w:ilvl w:val="1"/>
                <w:numId w:val="29"/>
              </w:numPr>
              <w:autoSpaceDE w:val="0"/>
              <w:autoSpaceDN w:val="0"/>
              <w:adjustRightInd w:val="0"/>
              <w:spacing w:after="0" w:line="360" w:lineRule="auto"/>
              <w:jc w:val="both"/>
              <w:rPr>
                <w:rFonts w:ascii="Times New Roman" w:hAnsi="Times New Roman" w:cs="Times New Roman"/>
                <w:sz w:val="24"/>
                <w:szCs w:val="24"/>
                <w:lang w:bidi="mr-IN"/>
              </w:rPr>
            </w:pPr>
            <w:r w:rsidRPr="00B860D8">
              <w:rPr>
                <w:rFonts w:ascii="Times New Roman" w:hAnsi="Times New Roman" w:cs="Times New Roman"/>
                <w:b/>
                <w:bCs/>
                <w:sz w:val="24"/>
                <w:szCs w:val="24"/>
                <w:lang w:bidi="mr-IN"/>
              </w:rPr>
              <w:t>Waste Management:</w:t>
            </w:r>
            <w:r w:rsidRPr="00934353">
              <w:rPr>
                <w:rFonts w:ascii="Times New Roman" w:hAnsi="Times New Roman" w:cs="Times New Roman"/>
                <w:sz w:val="24"/>
                <w:szCs w:val="24"/>
                <w:lang w:bidi="mr-IN"/>
              </w:rPr>
              <w:t xml:space="preserve"> The college utilizes a biogas plant to convert food waste into cooking gas. A certified external agency handles E-waste to ensure proper recycling. Litter burning is prohibited, and waste is composted or used as plant mulch. Wet waste and dry leaves undergo vermicomposting, enriching the soil and reducing greenhouse gas emissions. The resulting organic manure is used to nurture campus greenery.</w:t>
            </w:r>
          </w:p>
          <w:p w14:paraId="3933EA3F" w14:textId="77777777" w:rsidR="00934353" w:rsidRPr="00934353" w:rsidRDefault="00934353">
            <w:pPr>
              <w:numPr>
                <w:ilvl w:val="1"/>
                <w:numId w:val="30"/>
              </w:numPr>
              <w:autoSpaceDE w:val="0"/>
              <w:autoSpaceDN w:val="0"/>
              <w:adjustRightInd w:val="0"/>
              <w:spacing w:after="0" w:line="360" w:lineRule="auto"/>
              <w:jc w:val="both"/>
              <w:rPr>
                <w:rFonts w:ascii="Times New Roman" w:hAnsi="Times New Roman" w:cs="Times New Roman"/>
                <w:sz w:val="24"/>
                <w:szCs w:val="24"/>
                <w:lang w:bidi="mr-IN"/>
              </w:rPr>
            </w:pPr>
            <w:r w:rsidRPr="00B860D8">
              <w:rPr>
                <w:rFonts w:ascii="Times New Roman" w:hAnsi="Times New Roman" w:cs="Times New Roman"/>
                <w:b/>
                <w:bCs/>
                <w:sz w:val="24"/>
                <w:szCs w:val="24"/>
                <w:lang w:bidi="mr-IN"/>
              </w:rPr>
              <w:t>Quality Audits:</w:t>
            </w:r>
            <w:r w:rsidRPr="00934353">
              <w:rPr>
                <w:rFonts w:ascii="Times New Roman" w:hAnsi="Times New Roman" w:cs="Times New Roman"/>
                <w:sz w:val="24"/>
                <w:szCs w:val="24"/>
                <w:lang w:bidi="mr-IN"/>
              </w:rPr>
              <w:t xml:space="preserve"> HEI conducts regular environmental, energy, and safety audits, as well as institutional energy audits, to monitor sustainability efforts.</w:t>
            </w:r>
          </w:p>
          <w:p w14:paraId="17AE41CA" w14:textId="77777777" w:rsidR="00934353" w:rsidRPr="00934353" w:rsidRDefault="00934353">
            <w:pPr>
              <w:numPr>
                <w:ilvl w:val="0"/>
                <w:numId w:val="21"/>
              </w:numPr>
              <w:autoSpaceDE w:val="0"/>
              <w:autoSpaceDN w:val="0"/>
              <w:adjustRightInd w:val="0"/>
              <w:spacing w:after="0" w:line="360" w:lineRule="auto"/>
              <w:jc w:val="both"/>
              <w:rPr>
                <w:rFonts w:ascii="Times New Roman" w:hAnsi="Times New Roman" w:cs="Times New Roman"/>
                <w:b/>
                <w:bCs/>
                <w:sz w:val="24"/>
                <w:szCs w:val="24"/>
                <w:lang w:bidi="mr-IN"/>
              </w:rPr>
            </w:pPr>
            <w:r w:rsidRPr="00934353">
              <w:rPr>
                <w:rFonts w:ascii="Times New Roman" w:hAnsi="Times New Roman" w:cs="Times New Roman"/>
                <w:b/>
                <w:bCs/>
                <w:sz w:val="24"/>
                <w:szCs w:val="24"/>
                <w:lang w:bidi="mr-IN"/>
              </w:rPr>
              <w:t>Evidence of Success:</w:t>
            </w:r>
          </w:p>
          <w:p w14:paraId="131EA020" w14:textId="77777777" w:rsidR="00934353" w:rsidRPr="00934353" w:rsidRDefault="00934353">
            <w:pPr>
              <w:numPr>
                <w:ilvl w:val="1"/>
                <w:numId w:val="31"/>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A greener and more aesthetically pleasing campus.</w:t>
            </w:r>
          </w:p>
          <w:p w14:paraId="18F1B8E1" w14:textId="77777777" w:rsidR="00934353" w:rsidRPr="00934353" w:rsidRDefault="00934353">
            <w:pPr>
              <w:numPr>
                <w:ilvl w:val="1"/>
                <w:numId w:val="32"/>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Reduced electricity expenditure.</w:t>
            </w:r>
          </w:p>
          <w:p w14:paraId="0C4E4DA2" w14:textId="77777777" w:rsidR="00934353" w:rsidRPr="00934353" w:rsidRDefault="00934353">
            <w:pPr>
              <w:numPr>
                <w:ilvl w:val="1"/>
                <w:numId w:val="33"/>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Increased percentage of energy sourced from renewable sources.</w:t>
            </w:r>
          </w:p>
          <w:p w14:paraId="3304F4AD" w14:textId="77777777" w:rsidR="00934353" w:rsidRPr="00934353" w:rsidRDefault="00934353">
            <w:pPr>
              <w:numPr>
                <w:ilvl w:val="1"/>
                <w:numId w:val="34"/>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Improved groundwater levels.</w:t>
            </w:r>
          </w:p>
          <w:p w14:paraId="602B6CDC" w14:textId="77777777" w:rsidR="00934353" w:rsidRPr="00934353" w:rsidRDefault="00934353">
            <w:pPr>
              <w:numPr>
                <w:ilvl w:val="1"/>
                <w:numId w:val="35"/>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Effective management of e-waste and solid waste.</w:t>
            </w:r>
          </w:p>
          <w:p w14:paraId="3C284F31" w14:textId="200F42F8" w:rsidR="00B824C8" w:rsidRPr="00B824C8" w:rsidRDefault="00934353">
            <w:pPr>
              <w:numPr>
                <w:ilvl w:val="1"/>
                <w:numId w:val="36"/>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Enhanced learning environment.</w:t>
            </w:r>
          </w:p>
          <w:p w14:paraId="1485C264" w14:textId="77777777" w:rsidR="00B824C8" w:rsidRDefault="00934353">
            <w:pPr>
              <w:numPr>
                <w:ilvl w:val="1"/>
                <w:numId w:val="37"/>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Our stakeholders, including students, staff, and external auditors, have provided positive feedback, which is a testament to the success of our Sustainable Campus Initiative. Their support and involvement are crucial to our continued progress.</w:t>
            </w:r>
            <w:r w:rsidRPr="00CE24BD">
              <w:rPr>
                <w:rFonts w:ascii="Times New Roman" w:hAnsi="Times New Roman" w:cs="Times New Roman"/>
                <w:sz w:val="24"/>
                <w:szCs w:val="24"/>
                <w:lang w:bidi="mr-IN"/>
              </w:rPr>
              <w:t xml:space="preserve"> </w:t>
            </w:r>
          </w:p>
          <w:p w14:paraId="16388D69" w14:textId="6744B153" w:rsidR="00B824C8" w:rsidRDefault="00B824C8">
            <w:pPr>
              <w:pStyle w:val="ListParagraph"/>
              <w:numPr>
                <w:ilvl w:val="0"/>
                <w:numId w:val="37"/>
              </w:numPr>
              <w:autoSpaceDE w:val="0"/>
              <w:autoSpaceDN w:val="0"/>
              <w:adjustRightInd w:val="0"/>
              <w:spacing w:after="0" w:line="360" w:lineRule="auto"/>
              <w:jc w:val="both"/>
              <w:rPr>
                <w:rFonts w:ascii="Times New Roman" w:hAnsi="Times New Roman"/>
                <w:sz w:val="24"/>
                <w:szCs w:val="24"/>
                <w:lang w:bidi="mr-IN"/>
              </w:rPr>
            </w:pPr>
            <w:r>
              <w:rPr>
                <w:rFonts w:ascii="Times New Roman" w:hAnsi="Times New Roman"/>
                <w:b/>
                <w:bCs/>
                <w:sz w:val="24"/>
                <w:szCs w:val="24"/>
                <w:lang w:bidi="mr-IN"/>
              </w:rPr>
              <w:t>Problems</w:t>
            </w:r>
            <w:r w:rsidR="00934353" w:rsidRPr="00B824C8">
              <w:rPr>
                <w:rFonts w:ascii="Times New Roman" w:hAnsi="Times New Roman"/>
                <w:b/>
                <w:bCs/>
                <w:sz w:val="24"/>
                <w:szCs w:val="24"/>
                <w:lang w:bidi="mr-IN"/>
              </w:rPr>
              <w:t xml:space="preserve"> Encountered and Resources Required:</w:t>
            </w:r>
            <w:r w:rsidR="00934353" w:rsidRPr="00B824C8">
              <w:rPr>
                <w:rFonts w:ascii="Times New Roman" w:hAnsi="Times New Roman"/>
                <w:sz w:val="24"/>
                <w:szCs w:val="24"/>
                <w:lang w:bidi="mr-IN"/>
              </w:rPr>
              <w:t xml:space="preserve"> </w:t>
            </w:r>
          </w:p>
          <w:p w14:paraId="3114E712" w14:textId="77777777" w:rsidR="00934353" w:rsidRPr="00934353" w:rsidRDefault="00934353">
            <w:pPr>
              <w:numPr>
                <w:ilvl w:val="1"/>
                <w:numId w:val="38"/>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Seasonal water shortages can affect water conservation efforts.</w:t>
            </w:r>
          </w:p>
          <w:p w14:paraId="09F15DE8" w14:textId="77777777" w:rsidR="00934353" w:rsidRPr="00934353" w:rsidRDefault="00934353">
            <w:pPr>
              <w:numPr>
                <w:ilvl w:val="1"/>
                <w:numId w:val="39"/>
              </w:numPr>
              <w:autoSpaceDE w:val="0"/>
              <w:autoSpaceDN w:val="0"/>
              <w:adjustRightInd w:val="0"/>
              <w:spacing w:after="0" w:line="360" w:lineRule="auto"/>
              <w:jc w:val="both"/>
              <w:rPr>
                <w:rFonts w:ascii="Times New Roman" w:hAnsi="Times New Roman" w:cs="Times New Roman"/>
                <w:sz w:val="24"/>
                <w:szCs w:val="24"/>
                <w:lang w:bidi="mr-IN"/>
              </w:rPr>
            </w:pPr>
            <w:r w:rsidRPr="00934353">
              <w:rPr>
                <w:rFonts w:ascii="Times New Roman" w:hAnsi="Times New Roman" w:cs="Times New Roman"/>
                <w:sz w:val="24"/>
                <w:szCs w:val="24"/>
                <w:lang w:bidi="mr-IN"/>
              </w:rPr>
              <w:t>Implementing a complete ban on plastic remains challenging.</w:t>
            </w:r>
          </w:p>
          <w:p w14:paraId="1D17084B" w14:textId="76A6A609" w:rsidR="00F6441F" w:rsidRPr="00CE24BD" w:rsidRDefault="00F6441F" w:rsidP="007B6FB4">
            <w:pPr>
              <w:autoSpaceDE w:val="0"/>
              <w:autoSpaceDN w:val="0"/>
              <w:adjustRightInd w:val="0"/>
              <w:spacing w:after="0" w:line="360" w:lineRule="auto"/>
              <w:jc w:val="both"/>
              <w:rPr>
                <w:rFonts w:ascii="Times New Roman" w:hAnsi="Times New Roman" w:cs="Times New Roman"/>
                <w:b/>
                <w:bCs/>
                <w:sz w:val="24"/>
                <w:szCs w:val="24"/>
                <w:lang w:bidi="mr-IN"/>
              </w:rPr>
            </w:pPr>
          </w:p>
          <w:p w14:paraId="17A5D8A6" w14:textId="77777777" w:rsidR="00F6441F" w:rsidRPr="00CE24BD" w:rsidRDefault="00F6441F" w:rsidP="007B6FB4">
            <w:pPr>
              <w:pStyle w:val="ListParagraph"/>
              <w:autoSpaceDE w:val="0"/>
              <w:autoSpaceDN w:val="0"/>
              <w:adjustRightInd w:val="0"/>
              <w:spacing w:after="0" w:line="360" w:lineRule="auto"/>
              <w:ind w:left="-64"/>
              <w:jc w:val="both"/>
              <w:rPr>
                <w:rFonts w:ascii="Times New Roman" w:hAnsi="Times New Roman"/>
                <w:b/>
                <w:bCs/>
                <w:color w:val="FF0000"/>
                <w:sz w:val="24"/>
                <w:szCs w:val="24"/>
              </w:rPr>
            </w:pPr>
            <w:r w:rsidRPr="00CE24BD">
              <w:rPr>
                <w:rFonts w:ascii="Times New Roman" w:hAnsi="Times New Roman"/>
                <w:b/>
                <w:bCs/>
                <w:color w:val="FF0000"/>
                <w:sz w:val="24"/>
                <w:szCs w:val="24"/>
              </w:rPr>
              <w:t>Best Practices No. 2</w:t>
            </w:r>
          </w:p>
          <w:p w14:paraId="622EFE88" w14:textId="406FEB4A" w:rsidR="00934353" w:rsidRPr="00934353" w:rsidRDefault="00934353" w:rsidP="007B6FB4">
            <w:pPr>
              <w:spacing w:after="0" w:line="360" w:lineRule="auto"/>
              <w:jc w:val="both"/>
              <w:rPr>
                <w:rFonts w:ascii="Times New Roman" w:eastAsia="Times New Roman" w:hAnsi="Times New Roman" w:cs="Times New Roman"/>
                <w:b/>
                <w:bCs/>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 xml:space="preserve">Best Practice No. 2: Agricultural and </w:t>
            </w:r>
            <w:r w:rsidR="00B824C8">
              <w:rPr>
                <w:rFonts w:ascii="Times New Roman" w:eastAsia="Times New Roman" w:hAnsi="Times New Roman" w:cs="Times New Roman"/>
                <w:b/>
                <w:bCs/>
                <w:color w:val="252525"/>
                <w:sz w:val="24"/>
                <w:szCs w:val="24"/>
                <w:lang w:eastAsia="en-IN" w:bidi="mr-IN"/>
              </w:rPr>
              <w:t>Agri-allied</w:t>
            </w:r>
            <w:r w:rsidRPr="00934353">
              <w:rPr>
                <w:rFonts w:ascii="Times New Roman" w:eastAsia="Times New Roman" w:hAnsi="Times New Roman" w:cs="Times New Roman"/>
                <w:b/>
                <w:bCs/>
                <w:color w:val="252525"/>
                <w:sz w:val="24"/>
                <w:szCs w:val="24"/>
                <w:lang w:eastAsia="en-IN" w:bidi="mr-IN"/>
              </w:rPr>
              <w:t xml:space="preserve"> Farming Consultancy</w:t>
            </w:r>
          </w:p>
          <w:p w14:paraId="3FE783CB" w14:textId="745D754B" w:rsidR="00934353" w:rsidRPr="00934353" w:rsidRDefault="00934353">
            <w:pPr>
              <w:numPr>
                <w:ilvl w:val="0"/>
                <w:numId w:val="1"/>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Title</w:t>
            </w:r>
            <w:r w:rsidRPr="00934353">
              <w:rPr>
                <w:rFonts w:ascii="Times New Roman" w:eastAsia="Times New Roman" w:hAnsi="Times New Roman" w:cs="Times New Roman"/>
                <w:color w:val="252525"/>
                <w:sz w:val="24"/>
                <w:szCs w:val="24"/>
                <w:lang w:eastAsia="en-IN" w:bidi="mr-IN"/>
              </w:rPr>
              <w:t xml:space="preserve">: Agricultural and </w:t>
            </w:r>
            <w:r w:rsidR="00B824C8">
              <w:rPr>
                <w:rFonts w:ascii="Times New Roman" w:eastAsia="Times New Roman" w:hAnsi="Times New Roman" w:cs="Times New Roman"/>
                <w:color w:val="252525"/>
                <w:sz w:val="24"/>
                <w:szCs w:val="24"/>
                <w:lang w:eastAsia="en-IN" w:bidi="mr-IN"/>
              </w:rPr>
              <w:t>Agri-allied</w:t>
            </w:r>
            <w:r w:rsidRPr="00934353">
              <w:rPr>
                <w:rFonts w:ascii="Times New Roman" w:eastAsia="Times New Roman" w:hAnsi="Times New Roman" w:cs="Times New Roman"/>
                <w:color w:val="252525"/>
                <w:sz w:val="24"/>
                <w:szCs w:val="24"/>
                <w:lang w:eastAsia="en-IN" w:bidi="mr-IN"/>
              </w:rPr>
              <w:t xml:space="preserve"> Farming Consultancy</w:t>
            </w:r>
          </w:p>
          <w:p w14:paraId="2FB7DB2A" w14:textId="77777777" w:rsidR="00934353" w:rsidRPr="00934353" w:rsidRDefault="00934353">
            <w:pPr>
              <w:numPr>
                <w:ilvl w:val="0"/>
                <w:numId w:val="1"/>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Objectives</w:t>
            </w:r>
            <w:r w:rsidRPr="00934353">
              <w:rPr>
                <w:rFonts w:ascii="Times New Roman" w:eastAsia="Times New Roman" w:hAnsi="Times New Roman" w:cs="Times New Roman"/>
                <w:color w:val="252525"/>
                <w:sz w:val="24"/>
                <w:szCs w:val="24"/>
                <w:lang w:eastAsia="en-IN" w:bidi="mr-IN"/>
              </w:rPr>
              <w:t>:</w:t>
            </w:r>
          </w:p>
          <w:p w14:paraId="3B5F9A9F" w14:textId="30CDD55B" w:rsidR="00934353" w:rsidRPr="00934353" w:rsidRDefault="00934353">
            <w:pPr>
              <w:numPr>
                <w:ilvl w:val="1"/>
                <w:numId w:val="2"/>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 xml:space="preserve">Provide expert consultancy to farmers in both agricultural and </w:t>
            </w:r>
            <w:r w:rsidR="00B824C8">
              <w:rPr>
                <w:rFonts w:ascii="Times New Roman" w:eastAsia="Times New Roman" w:hAnsi="Times New Roman" w:cs="Times New Roman"/>
                <w:color w:val="252525"/>
                <w:sz w:val="24"/>
                <w:szCs w:val="24"/>
                <w:lang w:eastAsia="en-IN" w:bidi="mr-IN"/>
              </w:rPr>
              <w:t>Agri-allied</w:t>
            </w:r>
            <w:r w:rsidRPr="00934353">
              <w:rPr>
                <w:rFonts w:ascii="Times New Roman" w:eastAsia="Times New Roman" w:hAnsi="Times New Roman" w:cs="Times New Roman"/>
                <w:color w:val="252525"/>
                <w:sz w:val="24"/>
                <w:szCs w:val="24"/>
                <w:lang w:eastAsia="en-IN" w:bidi="mr-IN"/>
              </w:rPr>
              <w:t xml:space="preserve"> sectors.</w:t>
            </w:r>
          </w:p>
          <w:p w14:paraId="5DBBA0B9" w14:textId="77777777" w:rsidR="00934353" w:rsidRPr="00934353" w:rsidRDefault="00934353">
            <w:pPr>
              <w:numPr>
                <w:ilvl w:val="1"/>
                <w:numId w:val="3"/>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Offer tailored solutions to improve farming practices, boost productivity, and enhance profitability.</w:t>
            </w:r>
          </w:p>
          <w:p w14:paraId="0211C6AE" w14:textId="77777777" w:rsidR="00934353" w:rsidRPr="00934353" w:rsidRDefault="00934353">
            <w:pPr>
              <w:numPr>
                <w:ilvl w:val="1"/>
                <w:numId w:val="4"/>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Promote sustainable farming techniques and resource management in both sectors.</w:t>
            </w:r>
          </w:p>
          <w:p w14:paraId="7EFFC325" w14:textId="77777777" w:rsidR="00934353" w:rsidRPr="00934353" w:rsidRDefault="00934353">
            <w:pPr>
              <w:numPr>
                <w:ilvl w:val="1"/>
                <w:numId w:val="5"/>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 xml:space="preserve">Bridge the knowledge gap between traditional farming practices and modern agricultural </w:t>
            </w:r>
            <w:r w:rsidRPr="00934353">
              <w:rPr>
                <w:rFonts w:ascii="Times New Roman" w:eastAsia="Times New Roman" w:hAnsi="Times New Roman" w:cs="Times New Roman"/>
                <w:color w:val="252525"/>
                <w:sz w:val="24"/>
                <w:szCs w:val="24"/>
                <w:lang w:eastAsia="en-IN" w:bidi="mr-IN"/>
              </w:rPr>
              <w:lastRenderedPageBreak/>
              <w:t>techniques.</w:t>
            </w:r>
          </w:p>
          <w:p w14:paraId="34EE5CA7" w14:textId="77777777" w:rsidR="00934353" w:rsidRPr="00934353" w:rsidRDefault="00934353">
            <w:pPr>
              <w:numPr>
                <w:ilvl w:val="0"/>
                <w:numId w:val="1"/>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Context</w:t>
            </w:r>
            <w:r w:rsidRPr="00934353">
              <w:rPr>
                <w:rFonts w:ascii="Times New Roman" w:eastAsia="Times New Roman" w:hAnsi="Times New Roman" w:cs="Times New Roman"/>
                <w:color w:val="252525"/>
                <w:sz w:val="24"/>
                <w:szCs w:val="24"/>
                <w:lang w:eastAsia="en-IN" w:bidi="mr-IN"/>
              </w:rPr>
              <w:t>:</w:t>
            </w:r>
          </w:p>
          <w:p w14:paraId="376546F7" w14:textId="1E5B7148" w:rsidR="00934353" w:rsidRPr="00B860D8" w:rsidRDefault="00713200" w:rsidP="007B6FB4">
            <w:pPr>
              <w:pStyle w:val="ListParagraph"/>
              <w:spacing w:after="0" w:line="360" w:lineRule="auto"/>
              <w:ind w:left="1440"/>
              <w:jc w:val="both"/>
              <w:rPr>
                <w:rFonts w:ascii="Times New Roman" w:hAnsi="Times New Roman"/>
                <w:color w:val="252525"/>
                <w:sz w:val="24"/>
                <w:szCs w:val="24"/>
                <w:lang w:bidi="mr-IN"/>
              </w:rPr>
            </w:pPr>
            <w:r w:rsidRPr="00713200">
              <w:rPr>
                <w:rFonts w:ascii="Times New Roman" w:hAnsi="Times New Roman"/>
                <w:color w:val="252525"/>
                <w:sz w:val="24"/>
                <w:szCs w:val="24"/>
                <w:lang w:bidi="mr-IN"/>
              </w:rPr>
              <w:t>The agricultural sector, while facing numerous challenges, also holds immense potential for growth and improvement. Challenges such as outdated farming techniques, low productivity, and the need for better resource management can be overcome. Similarly, Agri-allied farming sectors (e.g., agroforestry, horticulture, and aquaculture) face unique challenges, but these can be addressed with the right support. Recognizing these challenges, the institution has provided professional consultancy services to support farmers in agricultural and Agri-allied sectors. This initiative aims to improve productivity, introduce sustainable practices, and empower farmers with knowledge to adapt to changing environmental and market conditions. The agricultural industry is grappling with several interconnected challenges that impact its efficiency and growth potential, such as outdated farming practices, lack of access to modern technology, limited financial access, marketing skills, lack of training, policy barriers, climate change and environmental degradation.</w:t>
            </w:r>
            <w:r w:rsidR="007B6FB4">
              <w:rPr>
                <w:rFonts w:ascii="Times New Roman" w:hAnsi="Times New Roman"/>
                <w:color w:val="252525"/>
                <w:sz w:val="24"/>
                <w:szCs w:val="24"/>
                <w:lang w:bidi="mr-IN"/>
              </w:rPr>
              <w:t xml:space="preserve"> Its need of time to use new technology in agriculture to adapt with global scenario. </w:t>
            </w:r>
          </w:p>
          <w:p w14:paraId="43603278" w14:textId="77777777" w:rsidR="00934353" w:rsidRPr="00934353" w:rsidRDefault="00934353">
            <w:pPr>
              <w:numPr>
                <w:ilvl w:val="0"/>
                <w:numId w:val="1"/>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Practice</w:t>
            </w:r>
            <w:r w:rsidRPr="00934353">
              <w:rPr>
                <w:rFonts w:ascii="Times New Roman" w:eastAsia="Times New Roman" w:hAnsi="Times New Roman" w:cs="Times New Roman"/>
                <w:color w:val="252525"/>
                <w:sz w:val="24"/>
                <w:szCs w:val="24"/>
                <w:lang w:eastAsia="en-IN" w:bidi="mr-IN"/>
              </w:rPr>
              <w:t>:</w:t>
            </w:r>
          </w:p>
          <w:p w14:paraId="5C7CFD09" w14:textId="77777777" w:rsidR="00934353" w:rsidRPr="00934353" w:rsidRDefault="00934353" w:rsidP="007B6FB4">
            <w:pPr>
              <w:spacing w:after="0" w:line="360" w:lineRule="auto"/>
              <w:ind w:left="720"/>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The institution has established a dedicated consultancy service that offers the following initiatives:</w:t>
            </w:r>
          </w:p>
          <w:p w14:paraId="42041B22" w14:textId="21800954" w:rsidR="00934353" w:rsidRPr="00934353" w:rsidRDefault="00934353">
            <w:pPr>
              <w:numPr>
                <w:ilvl w:val="1"/>
                <w:numId w:val="6"/>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Agricultural Consultancy</w:t>
            </w:r>
            <w:r w:rsidRPr="00934353">
              <w:rPr>
                <w:rFonts w:ascii="Times New Roman" w:eastAsia="Times New Roman" w:hAnsi="Times New Roman" w:cs="Times New Roman"/>
                <w:color w:val="252525"/>
                <w:sz w:val="24"/>
                <w:szCs w:val="24"/>
                <w:lang w:eastAsia="en-IN" w:bidi="mr-IN"/>
              </w:rPr>
              <w:t xml:space="preserve">: Expert guidance on modern farming techniques, soil management, crop rotation, pest control, organic farming, </w:t>
            </w:r>
            <w:r w:rsidR="00713200">
              <w:rPr>
                <w:rFonts w:ascii="Times New Roman" w:eastAsia="Times New Roman" w:hAnsi="Times New Roman" w:cs="Times New Roman"/>
                <w:color w:val="252525"/>
                <w:sz w:val="24"/>
                <w:szCs w:val="24"/>
                <w:lang w:eastAsia="en-IN" w:bidi="mr-IN"/>
              </w:rPr>
              <w:t xml:space="preserve">irrigation practices </w:t>
            </w:r>
            <w:r w:rsidRPr="00934353">
              <w:rPr>
                <w:rFonts w:ascii="Times New Roman" w:eastAsia="Times New Roman" w:hAnsi="Times New Roman" w:cs="Times New Roman"/>
                <w:color w:val="252525"/>
                <w:sz w:val="24"/>
                <w:szCs w:val="24"/>
                <w:lang w:eastAsia="en-IN" w:bidi="mr-IN"/>
              </w:rPr>
              <w:t>and efficient water usage. Workshops</w:t>
            </w:r>
            <w:r w:rsidR="00383A43">
              <w:rPr>
                <w:rFonts w:ascii="Times New Roman" w:eastAsia="Times New Roman" w:hAnsi="Times New Roman" w:cs="Times New Roman"/>
                <w:color w:val="252525"/>
                <w:sz w:val="24"/>
                <w:szCs w:val="24"/>
                <w:lang w:eastAsia="en-IN" w:bidi="mr-IN"/>
              </w:rPr>
              <w:t>, expert guidance talk, field visits</w:t>
            </w:r>
            <w:r w:rsidRPr="00934353">
              <w:rPr>
                <w:rFonts w:ascii="Times New Roman" w:eastAsia="Times New Roman" w:hAnsi="Times New Roman" w:cs="Times New Roman"/>
                <w:color w:val="252525"/>
                <w:sz w:val="24"/>
                <w:szCs w:val="24"/>
                <w:lang w:eastAsia="en-IN" w:bidi="mr-IN"/>
              </w:rPr>
              <w:t xml:space="preserve"> and training sessions are conducted to introduce farmers to sustainable farming practices and technology in agriculture.</w:t>
            </w:r>
          </w:p>
          <w:p w14:paraId="3291D187" w14:textId="2CA7EE58" w:rsidR="00934353" w:rsidRPr="00934353" w:rsidRDefault="00B824C8">
            <w:pPr>
              <w:numPr>
                <w:ilvl w:val="1"/>
                <w:numId w:val="7"/>
              </w:numPr>
              <w:spacing w:after="0" w:line="360" w:lineRule="auto"/>
              <w:jc w:val="both"/>
              <w:rPr>
                <w:rFonts w:ascii="Times New Roman" w:eastAsia="Times New Roman" w:hAnsi="Times New Roman" w:cs="Times New Roman"/>
                <w:color w:val="252525"/>
                <w:sz w:val="24"/>
                <w:szCs w:val="24"/>
                <w:lang w:eastAsia="en-IN" w:bidi="mr-IN"/>
              </w:rPr>
            </w:pPr>
            <w:r>
              <w:rPr>
                <w:rFonts w:ascii="Times New Roman" w:eastAsia="Times New Roman" w:hAnsi="Times New Roman" w:cs="Times New Roman"/>
                <w:b/>
                <w:bCs/>
                <w:color w:val="252525"/>
                <w:sz w:val="24"/>
                <w:szCs w:val="24"/>
                <w:lang w:eastAsia="en-IN" w:bidi="mr-IN"/>
              </w:rPr>
              <w:t>Agri-allied</w:t>
            </w:r>
            <w:r w:rsidR="00934353" w:rsidRPr="00934353">
              <w:rPr>
                <w:rFonts w:ascii="Times New Roman" w:eastAsia="Times New Roman" w:hAnsi="Times New Roman" w:cs="Times New Roman"/>
                <w:b/>
                <w:bCs/>
                <w:color w:val="252525"/>
                <w:sz w:val="24"/>
                <w:szCs w:val="24"/>
                <w:lang w:eastAsia="en-IN" w:bidi="mr-IN"/>
              </w:rPr>
              <w:t xml:space="preserve"> Farming Consultancy</w:t>
            </w:r>
            <w:r w:rsidR="00934353" w:rsidRPr="00934353">
              <w:rPr>
                <w:rFonts w:ascii="Times New Roman" w:eastAsia="Times New Roman" w:hAnsi="Times New Roman" w:cs="Times New Roman"/>
                <w:color w:val="252525"/>
                <w:sz w:val="24"/>
                <w:szCs w:val="24"/>
                <w:lang w:eastAsia="en-IN" w:bidi="mr-IN"/>
              </w:rPr>
              <w:t xml:space="preserve">: Providing expertise in </w:t>
            </w:r>
            <w:r>
              <w:rPr>
                <w:rFonts w:ascii="Times New Roman" w:eastAsia="Times New Roman" w:hAnsi="Times New Roman" w:cs="Times New Roman"/>
                <w:color w:val="252525"/>
                <w:sz w:val="24"/>
                <w:szCs w:val="24"/>
                <w:lang w:eastAsia="en-IN" w:bidi="mr-IN"/>
              </w:rPr>
              <w:t>Agri-allied</w:t>
            </w:r>
            <w:r w:rsidR="00934353" w:rsidRPr="00934353">
              <w:rPr>
                <w:rFonts w:ascii="Times New Roman" w:eastAsia="Times New Roman" w:hAnsi="Times New Roman" w:cs="Times New Roman"/>
                <w:color w:val="252525"/>
                <w:sz w:val="24"/>
                <w:szCs w:val="24"/>
                <w:lang w:eastAsia="en-IN" w:bidi="mr-IN"/>
              </w:rPr>
              <w:t xml:space="preserve"> farming sectors such as agroforestry, fish farming, horticulture, and beekeeping. The consultancy introduces best practices, enhances productivity, and improves market linkages.</w:t>
            </w:r>
          </w:p>
          <w:p w14:paraId="1F1FEA48" w14:textId="77777777" w:rsidR="00934353" w:rsidRDefault="00934353">
            <w:pPr>
              <w:numPr>
                <w:ilvl w:val="1"/>
                <w:numId w:val="8"/>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Resource Management and Sustainability</w:t>
            </w:r>
            <w:r w:rsidRPr="00934353">
              <w:rPr>
                <w:rFonts w:ascii="Times New Roman" w:eastAsia="Times New Roman" w:hAnsi="Times New Roman" w:cs="Times New Roman"/>
                <w:color w:val="252525"/>
                <w:sz w:val="24"/>
                <w:szCs w:val="24"/>
                <w:lang w:eastAsia="en-IN" w:bidi="mr-IN"/>
              </w:rPr>
              <w:t>: The consultancy promotes resource-efficient farming practices, including water conservation, integrated pest management, and organic farming. The use of renewable energy in farming practices (e.g., solar-powered irrigation) is also encouraged.</w:t>
            </w:r>
          </w:p>
          <w:p w14:paraId="343B6BA7" w14:textId="33D45496" w:rsidR="004121DE" w:rsidRPr="00934353" w:rsidRDefault="00A876DF">
            <w:pPr>
              <w:numPr>
                <w:ilvl w:val="1"/>
                <w:numId w:val="8"/>
              </w:numPr>
              <w:spacing w:after="0" w:line="360" w:lineRule="auto"/>
              <w:jc w:val="both"/>
              <w:rPr>
                <w:rFonts w:ascii="Times New Roman" w:eastAsia="Times New Roman" w:hAnsi="Times New Roman" w:cs="Times New Roman"/>
                <w:color w:val="252525"/>
                <w:sz w:val="24"/>
                <w:szCs w:val="24"/>
                <w:lang w:eastAsia="en-IN" w:bidi="mr-IN"/>
              </w:rPr>
            </w:pPr>
            <w:r>
              <w:rPr>
                <w:rFonts w:ascii="Times New Roman" w:eastAsia="Times New Roman" w:hAnsi="Times New Roman" w:cs="Times New Roman"/>
                <w:b/>
                <w:bCs/>
                <w:color w:val="252525"/>
                <w:sz w:val="24"/>
                <w:szCs w:val="24"/>
                <w:lang w:eastAsia="en-IN" w:bidi="mr-IN"/>
              </w:rPr>
              <w:t>Agricultural processing and preservation</w:t>
            </w:r>
            <w:r w:rsidRPr="00A876DF">
              <w:rPr>
                <w:rFonts w:ascii="Times New Roman" w:eastAsia="Times New Roman" w:hAnsi="Times New Roman" w:cs="Times New Roman"/>
                <w:color w:val="252525"/>
                <w:sz w:val="24"/>
                <w:szCs w:val="24"/>
                <w:lang w:eastAsia="en-IN" w:bidi="mr-IN"/>
              </w:rPr>
              <w:t>:</w:t>
            </w:r>
            <w:r>
              <w:rPr>
                <w:rFonts w:ascii="Times New Roman" w:eastAsia="Times New Roman" w:hAnsi="Times New Roman" w:cs="Times New Roman"/>
                <w:color w:val="252525"/>
                <w:sz w:val="24"/>
                <w:szCs w:val="24"/>
                <w:lang w:eastAsia="en-IN" w:bidi="mr-IN"/>
              </w:rPr>
              <w:t xml:space="preserve"> The consultancy assist the farmers in processing and preservation of raw agricultural products into products ready for consumption. There are facilities for financial grants and assistance for the same.  </w:t>
            </w:r>
          </w:p>
          <w:p w14:paraId="266B9583" w14:textId="2B9FF43A" w:rsidR="00934353" w:rsidRPr="00934353" w:rsidRDefault="00934353">
            <w:pPr>
              <w:numPr>
                <w:ilvl w:val="1"/>
                <w:numId w:val="9"/>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Market Access and Business Development</w:t>
            </w:r>
            <w:r w:rsidRPr="00934353">
              <w:rPr>
                <w:rFonts w:ascii="Times New Roman" w:eastAsia="Times New Roman" w:hAnsi="Times New Roman" w:cs="Times New Roman"/>
                <w:color w:val="252525"/>
                <w:sz w:val="24"/>
                <w:szCs w:val="24"/>
                <w:lang w:eastAsia="en-IN" w:bidi="mr-IN"/>
              </w:rPr>
              <w:t xml:space="preserve">: The consultancy assists farmers in identifying profitable markets, creating value-added products, and enhancing supply chain efficiency. </w:t>
            </w:r>
            <w:r w:rsidRPr="00934353">
              <w:rPr>
                <w:rFonts w:ascii="Times New Roman" w:eastAsia="Times New Roman" w:hAnsi="Times New Roman" w:cs="Times New Roman"/>
                <w:color w:val="252525"/>
                <w:sz w:val="24"/>
                <w:szCs w:val="24"/>
                <w:lang w:eastAsia="en-IN" w:bidi="mr-IN"/>
              </w:rPr>
              <w:lastRenderedPageBreak/>
              <w:t>Farmers are guided on marketing strategies, packaging, and branding to improve their reach and income.</w:t>
            </w:r>
            <w:r w:rsidR="00383A43">
              <w:rPr>
                <w:rFonts w:ascii="Times New Roman" w:eastAsia="Times New Roman" w:hAnsi="Times New Roman" w:cs="Times New Roman"/>
                <w:color w:val="252525"/>
                <w:sz w:val="24"/>
                <w:szCs w:val="24"/>
                <w:lang w:eastAsia="en-IN" w:bidi="mr-IN"/>
              </w:rPr>
              <w:t xml:space="preserve"> Farmers are also acquainted with new trends through usage digital gadgets.</w:t>
            </w:r>
          </w:p>
          <w:p w14:paraId="085395C4" w14:textId="77777777" w:rsidR="00934353" w:rsidRDefault="00934353">
            <w:pPr>
              <w:numPr>
                <w:ilvl w:val="1"/>
                <w:numId w:val="10"/>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Training and Workshops</w:t>
            </w:r>
            <w:r w:rsidRPr="00934353">
              <w:rPr>
                <w:rFonts w:ascii="Times New Roman" w:eastAsia="Times New Roman" w:hAnsi="Times New Roman" w:cs="Times New Roman"/>
                <w:color w:val="252525"/>
                <w:sz w:val="24"/>
                <w:szCs w:val="24"/>
                <w:lang w:eastAsia="en-IN" w:bidi="mr-IN"/>
              </w:rPr>
              <w:t>: Periodic training sessions, seminars, and field visits are organized to update farmers on the latest trends in farming, sustainable practices, and technology integration.</w:t>
            </w:r>
          </w:p>
          <w:p w14:paraId="1A43A4E6" w14:textId="4FD6A3C8" w:rsidR="00A876DF" w:rsidRPr="00934353" w:rsidRDefault="00A876DF">
            <w:pPr>
              <w:numPr>
                <w:ilvl w:val="1"/>
                <w:numId w:val="10"/>
              </w:numPr>
              <w:spacing w:after="0" w:line="360" w:lineRule="auto"/>
              <w:jc w:val="both"/>
              <w:rPr>
                <w:rFonts w:ascii="Times New Roman" w:eastAsia="Times New Roman" w:hAnsi="Times New Roman" w:cs="Times New Roman"/>
                <w:color w:val="252525"/>
                <w:sz w:val="24"/>
                <w:szCs w:val="24"/>
                <w:lang w:eastAsia="en-IN" w:bidi="mr-IN"/>
              </w:rPr>
            </w:pPr>
            <w:r>
              <w:rPr>
                <w:rFonts w:ascii="Times New Roman" w:eastAsia="Times New Roman" w:hAnsi="Times New Roman" w:cs="Times New Roman"/>
                <w:b/>
                <w:bCs/>
                <w:color w:val="252525"/>
                <w:sz w:val="24"/>
                <w:szCs w:val="24"/>
                <w:lang w:eastAsia="en-IN" w:bidi="mr-IN"/>
              </w:rPr>
              <w:t>Awareness programme</w:t>
            </w:r>
            <w:r>
              <w:rPr>
                <w:rFonts w:ascii="Times New Roman" w:eastAsia="Times New Roman" w:hAnsi="Times New Roman" w:cs="Times New Roman"/>
                <w:color w:val="252525"/>
                <w:sz w:val="24"/>
                <w:szCs w:val="24"/>
                <w:lang w:eastAsia="en-IN" w:bidi="mr-IN"/>
              </w:rPr>
              <w:t xml:space="preserve">: Students are advised to carry out projects, prepare pamphlets, booklets on newly introduced profitable farming and circulate among the stakeholders. </w:t>
            </w:r>
          </w:p>
          <w:p w14:paraId="09A52525" w14:textId="77777777" w:rsidR="00934353" w:rsidRPr="00934353" w:rsidRDefault="00934353">
            <w:pPr>
              <w:numPr>
                <w:ilvl w:val="0"/>
                <w:numId w:val="1"/>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Evidence of Success</w:t>
            </w:r>
            <w:r w:rsidRPr="00934353">
              <w:rPr>
                <w:rFonts w:ascii="Times New Roman" w:eastAsia="Times New Roman" w:hAnsi="Times New Roman" w:cs="Times New Roman"/>
                <w:color w:val="252525"/>
                <w:sz w:val="24"/>
                <w:szCs w:val="24"/>
                <w:lang w:eastAsia="en-IN" w:bidi="mr-IN"/>
              </w:rPr>
              <w:t>:</w:t>
            </w:r>
          </w:p>
          <w:p w14:paraId="1F8EC4F9" w14:textId="77777777" w:rsidR="00934353" w:rsidRPr="00934353" w:rsidRDefault="00934353">
            <w:pPr>
              <w:numPr>
                <w:ilvl w:val="1"/>
                <w:numId w:val="11"/>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Increased crop yield and improved quality of produce.</w:t>
            </w:r>
          </w:p>
          <w:p w14:paraId="432757B4" w14:textId="6A763D2D" w:rsidR="00934353" w:rsidRPr="00934353" w:rsidRDefault="00934353">
            <w:pPr>
              <w:numPr>
                <w:ilvl w:val="1"/>
                <w:numId w:val="12"/>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 xml:space="preserve">Higher profitability for farmers, especially in </w:t>
            </w:r>
            <w:r w:rsidR="00B824C8">
              <w:rPr>
                <w:rFonts w:ascii="Times New Roman" w:eastAsia="Times New Roman" w:hAnsi="Times New Roman" w:cs="Times New Roman"/>
                <w:color w:val="252525"/>
                <w:sz w:val="24"/>
                <w:szCs w:val="24"/>
                <w:lang w:eastAsia="en-IN" w:bidi="mr-IN"/>
              </w:rPr>
              <w:t>Agri-allied</w:t>
            </w:r>
            <w:r w:rsidRPr="00934353">
              <w:rPr>
                <w:rFonts w:ascii="Times New Roman" w:eastAsia="Times New Roman" w:hAnsi="Times New Roman" w:cs="Times New Roman"/>
                <w:color w:val="252525"/>
                <w:sz w:val="24"/>
                <w:szCs w:val="24"/>
                <w:lang w:eastAsia="en-IN" w:bidi="mr-IN"/>
              </w:rPr>
              <w:t xml:space="preserve"> sectors like agroforestry and aquaculture.</w:t>
            </w:r>
          </w:p>
          <w:p w14:paraId="575C66A9" w14:textId="77777777" w:rsidR="00934353" w:rsidRPr="00934353" w:rsidRDefault="00934353">
            <w:pPr>
              <w:numPr>
                <w:ilvl w:val="1"/>
                <w:numId w:val="13"/>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A significant number of farmers have adopted sustainable farming techniques.</w:t>
            </w:r>
          </w:p>
          <w:p w14:paraId="0EDB4C2C" w14:textId="77777777" w:rsidR="00934353" w:rsidRPr="00934353" w:rsidRDefault="00934353">
            <w:pPr>
              <w:numPr>
                <w:ilvl w:val="1"/>
                <w:numId w:val="14"/>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Development of market linkages and increased access to better markets.</w:t>
            </w:r>
          </w:p>
          <w:p w14:paraId="0E05E13F" w14:textId="77777777" w:rsidR="00934353" w:rsidRPr="00934353" w:rsidRDefault="00934353">
            <w:pPr>
              <w:numPr>
                <w:ilvl w:val="1"/>
                <w:numId w:val="15"/>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Positive feedback from farmers regarding consultancy services.</w:t>
            </w:r>
          </w:p>
          <w:p w14:paraId="129ED647" w14:textId="77777777" w:rsidR="00934353" w:rsidRDefault="00934353">
            <w:pPr>
              <w:numPr>
                <w:ilvl w:val="1"/>
                <w:numId w:val="16"/>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color w:val="252525"/>
                <w:sz w:val="24"/>
                <w:szCs w:val="24"/>
                <w:lang w:eastAsia="en-IN" w:bidi="mr-IN"/>
              </w:rPr>
              <w:t>Enhanced awareness among farmers on resource-efficient farming practices.</w:t>
            </w:r>
          </w:p>
          <w:p w14:paraId="5258269F" w14:textId="560B6B40" w:rsidR="00A876DF" w:rsidRPr="00934353" w:rsidRDefault="00A876DF">
            <w:pPr>
              <w:numPr>
                <w:ilvl w:val="1"/>
                <w:numId w:val="16"/>
              </w:numPr>
              <w:spacing w:after="0" w:line="360" w:lineRule="auto"/>
              <w:jc w:val="both"/>
              <w:rPr>
                <w:rFonts w:ascii="Times New Roman" w:eastAsia="Times New Roman" w:hAnsi="Times New Roman" w:cs="Times New Roman"/>
                <w:color w:val="252525"/>
                <w:sz w:val="24"/>
                <w:szCs w:val="24"/>
                <w:lang w:eastAsia="en-IN" w:bidi="mr-IN"/>
              </w:rPr>
            </w:pPr>
            <w:r>
              <w:rPr>
                <w:rFonts w:ascii="Times New Roman" w:eastAsia="Times New Roman" w:hAnsi="Times New Roman" w:cs="Times New Roman"/>
                <w:color w:val="252525"/>
                <w:sz w:val="24"/>
                <w:szCs w:val="24"/>
                <w:lang w:eastAsia="en-IN" w:bidi="mr-IN"/>
              </w:rPr>
              <w:t>Increase in small scale Agri-allied processing units which provides employment.</w:t>
            </w:r>
          </w:p>
          <w:p w14:paraId="728F1198" w14:textId="77777777" w:rsidR="00934353" w:rsidRPr="00934353" w:rsidRDefault="00934353">
            <w:pPr>
              <w:numPr>
                <w:ilvl w:val="0"/>
                <w:numId w:val="1"/>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Problems Encountered and Resources Required</w:t>
            </w:r>
            <w:r w:rsidRPr="00934353">
              <w:rPr>
                <w:rFonts w:ascii="Times New Roman" w:eastAsia="Times New Roman" w:hAnsi="Times New Roman" w:cs="Times New Roman"/>
                <w:color w:val="252525"/>
                <w:sz w:val="24"/>
                <w:szCs w:val="24"/>
                <w:lang w:eastAsia="en-IN" w:bidi="mr-IN"/>
              </w:rPr>
              <w:t>:</w:t>
            </w:r>
          </w:p>
          <w:p w14:paraId="75A2F013" w14:textId="77777777" w:rsidR="00934353" w:rsidRPr="00934353" w:rsidRDefault="00934353">
            <w:pPr>
              <w:numPr>
                <w:ilvl w:val="1"/>
                <w:numId w:val="17"/>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Limited Awareness</w:t>
            </w:r>
            <w:r w:rsidRPr="00934353">
              <w:rPr>
                <w:rFonts w:ascii="Times New Roman" w:eastAsia="Times New Roman" w:hAnsi="Times New Roman" w:cs="Times New Roman"/>
                <w:color w:val="252525"/>
                <w:sz w:val="24"/>
                <w:szCs w:val="24"/>
                <w:lang w:eastAsia="en-IN" w:bidi="mr-IN"/>
              </w:rPr>
              <w:t>: Some farmers may resist adopting new techniques or practices.</w:t>
            </w:r>
          </w:p>
          <w:p w14:paraId="06E0EC7C" w14:textId="77777777" w:rsidR="00934353" w:rsidRPr="00934353" w:rsidRDefault="00934353">
            <w:pPr>
              <w:numPr>
                <w:ilvl w:val="1"/>
                <w:numId w:val="18"/>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Access to Finance</w:t>
            </w:r>
            <w:r w:rsidRPr="00934353">
              <w:rPr>
                <w:rFonts w:ascii="Times New Roman" w:eastAsia="Times New Roman" w:hAnsi="Times New Roman" w:cs="Times New Roman"/>
                <w:color w:val="252525"/>
                <w:sz w:val="24"/>
                <w:szCs w:val="24"/>
                <w:lang w:eastAsia="en-IN" w:bidi="mr-IN"/>
              </w:rPr>
              <w:t>: Many farmers face financial constraints when implementing advanced farming techniques.</w:t>
            </w:r>
          </w:p>
          <w:p w14:paraId="7DDD13F4" w14:textId="77777777" w:rsidR="00934353" w:rsidRPr="00934353" w:rsidRDefault="00934353">
            <w:pPr>
              <w:numPr>
                <w:ilvl w:val="1"/>
                <w:numId w:val="19"/>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Resource Limitations</w:t>
            </w:r>
            <w:r w:rsidRPr="00934353">
              <w:rPr>
                <w:rFonts w:ascii="Times New Roman" w:eastAsia="Times New Roman" w:hAnsi="Times New Roman" w:cs="Times New Roman"/>
                <w:color w:val="252525"/>
                <w:sz w:val="24"/>
                <w:szCs w:val="24"/>
                <w:lang w:eastAsia="en-IN" w:bidi="mr-IN"/>
              </w:rPr>
              <w:t>: Insufficient technical resources, training materials, or infrastructure availability in remote areas.</w:t>
            </w:r>
          </w:p>
          <w:p w14:paraId="25537FB6" w14:textId="77777777" w:rsidR="00934353" w:rsidRPr="00934353" w:rsidRDefault="00934353">
            <w:pPr>
              <w:numPr>
                <w:ilvl w:val="1"/>
                <w:numId w:val="20"/>
              </w:numPr>
              <w:spacing w:after="0" w:line="360" w:lineRule="auto"/>
              <w:jc w:val="both"/>
              <w:rPr>
                <w:rFonts w:ascii="Times New Roman" w:eastAsia="Times New Roman" w:hAnsi="Times New Roman" w:cs="Times New Roman"/>
                <w:color w:val="252525"/>
                <w:sz w:val="24"/>
                <w:szCs w:val="24"/>
                <w:lang w:eastAsia="en-IN" w:bidi="mr-IN"/>
              </w:rPr>
            </w:pPr>
            <w:r w:rsidRPr="00934353">
              <w:rPr>
                <w:rFonts w:ascii="Times New Roman" w:eastAsia="Times New Roman" w:hAnsi="Times New Roman" w:cs="Times New Roman"/>
                <w:b/>
                <w:bCs/>
                <w:color w:val="252525"/>
                <w:sz w:val="24"/>
                <w:szCs w:val="24"/>
                <w:lang w:eastAsia="en-IN" w:bidi="mr-IN"/>
              </w:rPr>
              <w:t>Partnerships and Support</w:t>
            </w:r>
            <w:r w:rsidRPr="00934353">
              <w:rPr>
                <w:rFonts w:ascii="Times New Roman" w:eastAsia="Times New Roman" w:hAnsi="Times New Roman" w:cs="Times New Roman"/>
                <w:color w:val="252525"/>
                <w:sz w:val="24"/>
                <w:szCs w:val="24"/>
                <w:lang w:eastAsia="en-IN" w:bidi="mr-IN"/>
              </w:rPr>
              <w:t>: Building partnerships with government bodies, NGOs, and financial institutions to better support farmers.</w:t>
            </w:r>
          </w:p>
          <w:p w14:paraId="0B5F2C3A" w14:textId="773F0581" w:rsidR="00F6441F" w:rsidRPr="00CE24BD" w:rsidRDefault="00F6441F" w:rsidP="007B6FB4">
            <w:pPr>
              <w:spacing w:after="0" w:line="360" w:lineRule="auto"/>
              <w:jc w:val="both"/>
              <w:rPr>
                <w:rFonts w:ascii="Times New Roman" w:eastAsia="Times New Roman" w:hAnsi="Times New Roman" w:cs="Times New Roman"/>
                <w:color w:val="252525"/>
                <w:sz w:val="24"/>
                <w:szCs w:val="24"/>
                <w:lang w:eastAsia="en-IN" w:bidi="mr-IN"/>
              </w:rPr>
            </w:pPr>
          </w:p>
        </w:tc>
      </w:tr>
    </w:tbl>
    <w:p w14:paraId="25255ED3" w14:textId="77777777" w:rsidR="0069450F" w:rsidRDefault="0069450F" w:rsidP="007B6FB4">
      <w:pPr>
        <w:jc w:val="both"/>
      </w:pPr>
    </w:p>
    <w:p w14:paraId="6756A506" w14:textId="77777777" w:rsidR="00DC2199" w:rsidRDefault="00DC2199" w:rsidP="007B6FB4">
      <w:pPr>
        <w:jc w:val="both"/>
      </w:pPr>
    </w:p>
    <w:p w14:paraId="34304744" w14:textId="77777777" w:rsidR="00DC2199" w:rsidRDefault="00DC2199" w:rsidP="007B6FB4">
      <w:pPr>
        <w:jc w:val="both"/>
      </w:pPr>
    </w:p>
    <w:p w14:paraId="75FE7647" w14:textId="77777777" w:rsidR="00DC2199" w:rsidRDefault="00DC2199" w:rsidP="007B6FB4">
      <w:pPr>
        <w:jc w:val="both"/>
      </w:pPr>
    </w:p>
    <w:sectPr w:rsidR="00DC2199" w:rsidSect="0069450F">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4A89E" w14:textId="77777777" w:rsidR="008B5E62" w:rsidRDefault="008B5E62" w:rsidP="00F758C5">
      <w:pPr>
        <w:spacing w:after="0" w:line="240" w:lineRule="auto"/>
      </w:pPr>
      <w:r>
        <w:separator/>
      </w:r>
    </w:p>
  </w:endnote>
  <w:endnote w:type="continuationSeparator" w:id="0">
    <w:p w14:paraId="427B75D2" w14:textId="77777777" w:rsidR="008B5E62" w:rsidRDefault="008B5E62" w:rsidP="00F7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175DC" w14:textId="77777777" w:rsidR="008B5E62" w:rsidRDefault="008B5E62" w:rsidP="00F758C5">
      <w:pPr>
        <w:spacing w:after="0" w:line="240" w:lineRule="auto"/>
      </w:pPr>
      <w:r>
        <w:separator/>
      </w:r>
    </w:p>
  </w:footnote>
  <w:footnote w:type="continuationSeparator" w:id="0">
    <w:p w14:paraId="7279446A" w14:textId="77777777" w:rsidR="008B5E62" w:rsidRDefault="008B5E62" w:rsidP="00F75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F70CB"/>
    <w:multiLevelType w:val="multilevel"/>
    <w:tmpl w:val="EA7AD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02C1D"/>
    <w:multiLevelType w:val="multilevel"/>
    <w:tmpl w:val="445029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111421">
    <w:abstractNumId w:val="1"/>
  </w:num>
  <w:num w:numId="2" w16cid:durableId="772630561">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450781864">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68776293">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448479186">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460028307">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879171495">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846356403">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848450238">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839350063">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86411816">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138642986">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2002854095">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050769995">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26319910">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91896367">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1534273285">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1285305989">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583149780">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801536599">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980697800">
    <w:abstractNumId w:val="0"/>
  </w:num>
  <w:num w:numId="22" w16cid:durableId="387067919">
    <w:abstractNumId w:val="0"/>
    <w:lvlOverride w:ilvl="1">
      <w:lvl w:ilvl="1">
        <w:numFmt w:val="bullet"/>
        <w:lvlText w:val=""/>
        <w:lvlJc w:val="left"/>
        <w:pPr>
          <w:tabs>
            <w:tab w:val="num" w:pos="1440"/>
          </w:tabs>
          <w:ind w:left="1440" w:hanging="360"/>
        </w:pPr>
        <w:rPr>
          <w:rFonts w:ascii="Symbol" w:hAnsi="Symbol" w:hint="default"/>
          <w:sz w:val="20"/>
        </w:rPr>
      </w:lvl>
    </w:lvlOverride>
  </w:num>
  <w:num w:numId="23" w16cid:durableId="203100784">
    <w:abstractNumId w:val="0"/>
    <w:lvlOverride w:ilvl="1">
      <w:lvl w:ilvl="1">
        <w:numFmt w:val="bullet"/>
        <w:lvlText w:val=""/>
        <w:lvlJc w:val="left"/>
        <w:pPr>
          <w:tabs>
            <w:tab w:val="num" w:pos="1440"/>
          </w:tabs>
          <w:ind w:left="1440" w:hanging="360"/>
        </w:pPr>
        <w:rPr>
          <w:rFonts w:ascii="Symbol" w:hAnsi="Symbol" w:hint="default"/>
          <w:sz w:val="20"/>
        </w:rPr>
      </w:lvl>
    </w:lvlOverride>
  </w:num>
  <w:num w:numId="24" w16cid:durableId="435561814">
    <w:abstractNumId w:val="0"/>
    <w:lvlOverride w:ilvl="1">
      <w:lvl w:ilvl="1">
        <w:numFmt w:val="bullet"/>
        <w:lvlText w:val=""/>
        <w:lvlJc w:val="left"/>
        <w:pPr>
          <w:tabs>
            <w:tab w:val="num" w:pos="1440"/>
          </w:tabs>
          <w:ind w:left="1440" w:hanging="360"/>
        </w:pPr>
        <w:rPr>
          <w:rFonts w:ascii="Symbol" w:hAnsi="Symbol" w:hint="default"/>
          <w:sz w:val="20"/>
        </w:rPr>
      </w:lvl>
    </w:lvlOverride>
  </w:num>
  <w:num w:numId="25" w16cid:durableId="1952086955">
    <w:abstractNumId w:val="0"/>
    <w:lvlOverride w:ilvl="1">
      <w:lvl w:ilvl="1">
        <w:numFmt w:val="bullet"/>
        <w:lvlText w:val=""/>
        <w:lvlJc w:val="left"/>
        <w:pPr>
          <w:tabs>
            <w:tab w:val="num" w:pos="1440"/>
          </w:tabs>
          <w:ind w:left="1440" w:hanging="360"/>
        </w:pPr>
        <w:rPr>
          <w:rFonts w:ascii="Symbol" w:hAnsi="Symbol" w:hint="default"/>
          <w:sz w:val="20"/>
        </w:rPr>
      </w:lvl>
    </w:lvlOverride>
  </w:num>
  <w:num w:numId="26" w16cid:durableId="401415456">
    <w:abstractNumId w:val="0"/>
    <w:lvlOverride w:ilvl="1">
      <w:lvl w:ilvl="1">
        <w:numFmt w:val="bullet"/>
        <w:lvlText w:val=""/>
        <w:lvlJc w:val="left"/>
        <w:pPr>
          <w:tabs>
            <w:tab w:val="num" w:pos="1440"/>
          </w:tabs>
          <w:ind w:left="1440" w:hanging="360"/>
        </w:pPr>
        <w:rPr>
          <w:rFonts w:ascii="Symbol" w:hAnsi="Symbol" w:hint="default"/>
          <w:sz w:val="20"/>
        </w:rPr>
      </w:lvl>
    </w:lvlOverride>
  </w:num>
  <w:num w:numId="27" w16cid:durableId="501090908">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16cid:durableId="1276978976">
    <w:abstractNumId w:val="0"/>
    <w:lvlOverride w:ilvl="1">
      <w:lvl w:ilvl="1">
        <w:numFmt w:val="bullet"/>
        <w:lvlText w:val=""/>
        <w:lvlJc w:val="left"/>
        <w:pPr>
          <w:tabs>
            <w:tab w:val="num" w:pos="1440"/>
          </w:tabs>
          <w:ind w:left="1440" w:hanging="360"/>
        </w:pPr>
        <w:rPr>
          <w:rFonts w:ascii="Symbol" w:hAnsi="Symbol" w:hint="default"/>
          <w:sz w:val="20"/>
        </w:rPr>
      </w:lvl>
    </w:lvlOverride>
  </w:num>
  <w:num w:numId="29" w16cid:durableId="2047830585">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16cid:durableId="295061500">
    <w:abstractNumId w:val="0"/>
    <w:lvlOverride w:ilvl="1">
      <w:lvl w:ilvl="1">
        <w:numFmt w:val="bullet"/>
        <w:lvlText w:val=""/>
        <w:lvlJc w:val="left"/>
        <w:pPr>
          <w:tabs>
            <w:tab w:val="num" w:pos="1440"/>
          </w:tabs>
          <w:ind w:left="1440" w:hanging="360"/>
        </w:pPr>
        <w:rPr>
          <w:rFonts w:ascii="Symbol" w:hAnsi="Symbol" w:hint="default"/>
          <w:sz w:val="20"/>
        </w:rPr>
      </w:lvl>
    </w:lvlOverride>
  </w:num>
  <w:num w:numId="31" w16cid:durableId="621838030">
    <w:abstractNumId w:val="0"/>
    <w:lvlOverride w:ilvl="1">
      <w:lvl w:ilvl="1">
        <w:numFmt w:val="bullet"/>
        <w:lvlText w:val=""/>
        <w:lvlJc w:val="left"/>
        <w:pPr>
          <w:tabs>
            <w:tab w:val="num" w:pos="1440"/>
          </w:tabs>
          <w:ind w:left="1440" w:hanging="360"/>
        </w:pPr>
        <w:rPr>
          <w:rFonts w:ascii="Symbol" w:hAnsi="Symbol" w:hint="default"/>
          <w:sz w:val="20"/>
        </w:rPr>
      </w:lvl>
    </w:lvlOverride>
  </w:num>
  <w:num w:numId="32" w16cid:durableId="1229654744">
    <w:abstractNumId w:val="0"/>
    <w:lvlOverride w:ilvl="1">
      <w:lvl w:ilvl="1">
        <w:numFmt w:val="bullet"/>
        <w:lvlText w:val=""/>
        <w:lvlJc w:val="left"/>
        <w:pPr>
          <w:tabs>
            <w:tab w:val="num" w:pos="1440"/>
          </w:tabs>
          <w:ind w:left="1440" w:hanging="360"/>
        </w:pPr>
        <w:rPr>
          <w:rFonts w:ascii="Symbol" w:hAnsi="Symbol" w:hint="default"/>
          <w:sz w:val="20"/>
        </w:rPr>
      </w:lvl>
    </w:lvlOverride>
  </w:num>
  <w:num w:numId="33" w16cid:durableId="1660110309">
    <w:abstractNumId w:val="0"/>
    <w:lvlOverride w:ilvl="1">
      <w:lvl w:ilvl="1">
        <w:numFmt w:val="bullet"/>
        <w:lvlText w:val=""/>
        <w:lvlJc w:val="left"/>
        <w:pPr>
          <w:tabs>
            <w:tab w:val="num" w:pos="1440"/>
          </w:tabs>
          <w:ind w:left="1440" w:hanging="360"/>
        </w:pPr>
        <w:rPr>
          <w:rFonts w:ascii="Symbol" w:hAnsi="Symbol" w:hint="default"/>
          <w:sz w:val="20"/>
        </w:rPr>
      </w:lvl>
    </w:lvlOverride>
  </w:num>
  <w:num w:numId="34" w16cid:durableId="1163820026">
    <w:abstractNumId w:val="0"/>
    <w:lvlOverride w:ilvl="1">
      <w:lvl w:ilvl="1">
        <w:numFmt w:val="bullet"/>
        <w:lvlText w:val=""/>
        <w:lvlJc w:val="left"/>
        <w:pPr>
          <w:tabs>
            <w:tab w:val="num" w:pos="1440"/>
          </w:tabs>
          <w:ind w:left="1440" w:hanging="360"/>
        </w:pPr>
        <w:rPr>
          <w:rFonts w:ascii="Symbol" w:hAnsi="Symbol" w:hint="default"/>
          <w:sz w:val="20"/>
        </w:rPr>
      </w:lvl>
    </w:lvlOverride>
  </w:num>
  <w:num w:numId="35" w16cid:durableId="639462477">
    <w:abstractNumId w:val="0"/>
    <w:lvlOverride w:ilvl="1">
      <w:lvl w:ilvl="1">
        <w:numFmt w:val="bullet"/>
        <w:lvlText w:val=""/>
        <w:lvlJc w:val="left"/>
        <w:pPr>
          <w:tabs>
            <w:tab w:val="num" w:pos="1440"/>
          </w:tabs>
          <w:ind w:left="1440" w:hanging="360"/>
        </w:pPr>
        <w:rPr>
          <w:rFonts w:ascii="Symbol" w:hAnsi="Symbol" w:hint="default"/>
          <w:sz w:val="20"/>
        </w:rPr>
      </w:lvl>
    </w:lvlOverride>
  </w:num>
  <w:num w:numId="36" w16cid:durableId="878468696">
    <w:abstractNumId w:val="0"/>
    <w:lvlOverride w:ilvl="1">
      <w:lvl w:ilvl="1">
        <w:numFmt w:val="bullet"/>
        <w:lvlText w:val=""/>
        <w:lvlJc w:val="left"/>
        <w:pPr>
          <w:tabs>
            <w:tab w:val="num" w:pos="1440"/>
          </w:tabs>
          <w:ind w:left="1440" w:hanging="360"/>
        </w:pPr>
        <w:rPr>
          <w:rFonts w:ascii="Symbol" w:hAnsi="Symbol" w:hint="default"/>
          <w:sz w:val="20"/>
        </w:rPr>
      </w:lvl>
    </w:lvlOverride>
  </w:num>
  <w:num w:numId="37" w16cid:durableId="394858922">
    <w:abstractNumId w:val="0"/>
    <w:lvlOverride w:ilvl="1">
      <w:lvl w:ilvl="1">
        <w:numFmt w:val="bullet"/>
        <w:lvlText w:val=""/>
        <w:lvlJc w:val="left"/>
        <w:pPr>
          <w:tabs>
            <w:tab w:val="num" w:pos="1440"/>
          </w:tabs>
          <w:ind w:left="1440" w:hanging="360"/>
        </w:pPr>
        <w:rPr>
          <w:rFonts w:ascii="Symbol" w:hAnsi="Symbol" w:hint="default"/>
          <w:sz w:val="20"/>
        </w:rPr>
      </w:lvl>
    </w:lvlOverride>
  </w:num>
  <w:num w:numId="38" w16cid:durableId="770011915">
    <w:abstractNumId w:val="0"/>
    <w:lvlOverride w:ilvl="1">
      <w:lvl w:ilvl="1">
        <w:numFmt w:val="bullet"/>
        <w:lvlText w:val=""/>
        <w:lvlJc w:val="left"/>
        <w:pPr>
          <w:tabs>
            <w:tab w:val="num" w:pos="1440"/>
          </w:tabs>
          <w:ind w:left="1440" w:hanging="360"/>
        </w:pPr>
        <w:rPr>
          <w:rFonts w:ascii="Symbol" w:hAnsi="Symbol" w:hint="default"/>
          <w:sz w:val="20"/>
        </w:rPr>
      </w:lvl>
    </w:lvlOverride>
  </w:num>
  <w:num w:numId="39" w16cid:durableId="869420415">
    <w:abstractNumId w:val="0"/>
    <w:lvlOverride w:ilvl="1">
      <w:lvl w:ilvl="1">
        <w:numFmt w:val="bullet"/>
        <w:lvlText w:val=""/>
        <w:lvlJc w:val="left"/>
        <w:pPr>
          <w:tabs>
            <w:tab w:val="num" w:pos="1440"/>
          </w:tabs>
          <w:ind w:left="1440" w:hanging="360"/>
        </w:pPr>
        <w:rPr>
          <w:rFonts w:ascii="Symbol" w:hAnsi="Symbol" w:hint="default"/>
          <w:sz w:val="20"/>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21E"/>
    <w:rsid w:val="00001859"/>
    <w:rsid w:val="00012DF0"/>
    <w:rsid w:val="00012F0A"/>
    <w:rsid w:val="000150AB"/>
    <w:rsid w:val="000165C9"/>
    <w:rsid w:val="00016C1E"/>
    <w:rsid w:val="00017676"/>
    <w:rsid w:val="00021D57"/>
    <w:rsid w:val="00024DA1"/>
    <w:rsid w:val="000276C4"/>
    <w:rsid w:val="00031F02"/>
    <w:rsid w:val="00035194"/>
    <w:rsid w:val="00042094"/>
    <w:rsid w:val="00045A58"/>
    <w:rsid w:val="00047443"/>
    <w:rsid w:val="0005221B"/>
    <w:rsid w:val="00052B5A"/>
    <w:rsid w:val="00062088"/>
    <w:rsid w:val="0006534A"/>
    <w:rsid w:val="00066644"/>
    <w:rsid w:val="0007106B"/>
    <w:rsid w:val="00071DEE"/>
    <w:rsid w:val="00072E0A"/>
    <w:rsid w:val="000805C2"/>
    <w:rsid w:val="00082040"/>
    <w:rsid w:val="00082E0B"/>
    <w:rsid w:val="000835E9"/>
    <w:rsid w:val="000855C1"/>
    <w:rsid w:val="00087842"/>
    <w:rsid w:val="000B43B4"/>
    <w:rsid w:val="000B5135"/>
    <w:rsid w:val="000C1339"/>
    <w:rsid w:val="000C5007"/>
    <w:rsid w:val="000D03C9"/>
    <w:rsid w:val="000D1FD6"/>
    <w:rsid w:val="000D6A27"/>
    <w:rsid w:val="00101199"/>
    <w:rsid w:val="00105650"/>
    <w:rsid w:val="0011092A"/>
    <w:rsid w:val="00111FCE"/>
    <w:rsid w:val="001137F7"/>
    <w:rsid w:val="0012080F"/>
    <w:rsid w:val="00133567"/>
    <w:rsid w:val="00134DF8"/>
    <w:rsid w:val="00143953"/>
    <w:rsid w:val="0014526A"/>
    <w:rsid w:val="00154EDC"/>
    <w:rsid w:val="001575C6"/>
    <w:rsid w:val="0016279F"/>
    <w:rsid w:val="00165E35"/>
    <w:rsid w:val="001668EB"/>
    <w:rsid w:val="001713E5"/>
    <w:rsid w:val="0017583E"/>
    <w:rsid w:val="00175A08"/>
    <w:rsid w:val="0018006B"/>
    <w:rsid w:val="0018461D"/>
    <w:rsid w:val="00185CD6"/>
    <w:rsid w:val="00186113"/>
    <w:rsid w:val="00190D8D"/>
    <w:rsid w:val="00195134"/>
    <w:rsid w:val="001963B8"/>
    <w:rsid w:val="001A2788"/>
    <w:rsid w:val="001A5CAF"/>
    <w:rsid w:val="001B780A"/>
    <w:rsid w:val="001C1197"/>
    <w:rsid w:val="001C564E"/>
    <w:rsid w:val="001C6660"/>
    <w:rsid w:val="001C70CC"/>
    <w:rsid w:val="001C7251"/>
    <w:rsid w:val="001D4291"/>
    <w:rsid w:val="001D5F7B"/>
    <w:rsid w:val="001E04F8"/>
    <w:rsid w:val="001E3CD9"/>
    <w:rsid w:val="001E7A00"/>
    <w:rsid w:val="001F533E"/>
    <w:rsid w:val="001F6C89"/>
    <w:rsid w:val="002023CF"/>
    <w:rsid w:val="00205AD4"/>
    <w:rsid w:val="00205DBB"/>
    <w:rsid w:val="00205F72"/>
    <w:rsid w:val="002070D1"/>
    <w:rsid w:val="00217694"/>
    <w:rsid w:val="0022078A"/>
    <w:rsid w:val="00227AD1"/>
    <w:rsid w:val="00232E38"/>
    <w:rsid w:val="00234B56"/>
    <w:rsid w:val="00245765"/>
    <w:rsid w:val="00247DF7"/>
    <w:rsid w:val="002503F5"/>
    <w:rsid w:val="00250BF8"/>
    <w:rsid w:val="002513CB"/>
    <w:rsid w:val="002729DA"/>
    <w:rsid w:val="0027486E"/>
    <w:rsid w:val="002748D2"/>
    <w:rsid w:val="00275281"/>
    <w:rsid w:val="00275A47"/>
    <w:rsid w:val="0027740A"/>
    <w:rsid w:val="00281C4F"/>
    <w:rsid w:val="002821C6"/>
    <w:rsid w:val="00283767"/>
    <w:rsid w:val="0028388E"/>
    <w:rsid w:val="00285339"/>
    <w:rsid w:val="002879EA"/>
    <w:rsid w:val="00293C0F"/>
    <w:rsid w:val="00294E7B"/>
    <w:rsid w:val="002A2818"/>
    <w:rsid w:val="002A2840"/>
    <w:rsid w:val="002B048B"/>
    <w:rsid w:val="002B11B6"/>
    <w:rsid w:val="002B15FA"/>
    <w:rsid w:val="002B425D"/>
    <w:rsid w:val="002B6D30"/>
    <w:rsid w:val="002B798C"/>
    <w:rsid w:val="002C0DFC"/>
    <w:rsid w:val="002C1FAE"/>
    <w:rsid w:val="002C7F1C"/>
    <w:rsid w:val="002D4E0C"/>
    <w:rsid w:val="002E1B2B"/>
    <w:rsid w:val="002E3A7B"/>
    <w:rsid w:val="00300C4F"/>
    <w:rsid w:val="00300FAB"/>
    <w:rsid w:val="00304DB0"/>
    <w:rsid w:val="00305563"/>
    <w:rsid w:val="00310F24"/>
    <w:rsid w:val="003121A4"/>
    <w:rsid w:val="00315980"/>
    <w:rsid w:val="003208CC"/>
    <w:rsid w:val="00320FBE"/>
    <w:rsid w:val="00324E42"/>
    <w:rsid w:val="00325312"/>
    <w:rsid w:val="00334259"/>
    <w:rsid w:val="00336D3C"/>
    <w:rsid w:val="00337087"/>
    <w:rsid w:val="0035670D"/>
    <w:rsid w:val="0035771E"/>
    <w:rsid w:val="00360760"/>
    <w:rsid w:val="003621B3"/>
    <w:rsid w:val="00362FCF"/>
    <w:rsid w:val="0036463B"/>
    <w:rsid w:val="0036468D"/>
    <w:rsid w:val="003731DE"/>
    <w:rsid w:val="0037552A"/>
    <w:rsid w:val="0037722C"/>
    <w:rsid w:val="00383A43"/>
    <w:rsid w:val="00384909"/>
    <w:rsid w:val="00384A8C"/>
    <w:rsid w:val="00384CFA"/>
    <w:rsid w:val="0039186E"/>
    <w:rsid w:val="00391E98"/>
    <w:rsid w:val="003958EE"/>
    <w:rsid w:val="00396F17"/>
    <w:rsid w:val="003A0EE5"/>
    <w:rsid w:val="003A129A"/>
    <w:rsid w:val="003A3090"/>
    <w:rsid w:val="003B06A0"/>
    <w:rsid w:val="003B0B29"/>
    <w:rsid w:val="003B6C79"/>
    <w:rsid w:val="003C3CF0"/>
    <w:rsid w:val="003C4C80"/>
    <w:rsid w:val="003D0764"/>
    <w:rsid w:val="003D16AD"/>
    <w:rsid w:val="003E21EB"/>
    <w:rsid w:val="003E3A84"/>
    <w:rsid w:val="003E6B8E"/>
    <w:rsid w:val="003F5B7A"/>
    <w:rsid w:val="0040127F"/>
    <w:rsid w:val="004027A5"/>
    <w:rsid w:val="00403BD4"/>
    <w:rsid w:val="004046F8"/>
    <w:rsid w:val="004121DE"/>
    <w:rsid w:val="00414E6B"/>
    <w:rsid w:val="004154F1"/>
    <w:rsid w:val="00415C8E"/>
    <w:rsid w:val="00426485"/>
    <w:rsid w:val="004312F5"/>
    <w:rsid w:val="00432266"/>
    <w:rsid w:val="00441128"/>
    <w:rsid w:val="00447840"/>
    <w:rsid w:val="004577C1"/>
    <w:rsid w:val="00460DE9"/>
    <w:rsid w:val="00461268"/>
    <w:rsid w:val="00463AC8"/>
    <w:rsid w:val="00465AD3"/>
    <w:rsid w:val="00475E73"/>
    <w:rsid w:val="004768C7"/>
    <w:rsid w:val="0047740E"/>
    <w:rsid w:val="00485974"/>
    <w:rsid w:val="00490E00"/>
    <w:rsid w:val="00491361"/>
    <w:rsid w:val="0049531A"/>
    <w:rsid w:val="00496DE5"/>
    <w:rsid w:val="004A176E"/>
    <w:rsid w:val="004A6BF4"/>
    <w:rsid w:val="004C4C61"/>
    <w:rsid w:val="004D007A"/>
    <w:rsid w:val="004D0AE4"/>
    <w:rsid w:val="004D5DE9"/>
    <w:rsid w:val="004D6E02"/>
    <w:rsid w:val="004E4892"/>
    <w:rsid w:val="004E58F0"/>
    <w:rsid w:val="004E76B0"/>
    <w:rsid w:val="004F3244"/>
    <w:rsid w:val="004F654A"/>
    <w:rsid w:val="004F6C0D"/>
    <w:rsid w:val="005029DA"/>
    <w:rsid w:val="00503EEA"/>
    <w:rsid w:val="00504B82"/>
    <w:rsid w:val="00511E44"/>
    <w:rsid w:val="00513A56"/>
    <w:rsid w:val="00520CF6"/>
    <w:rsid w:val="0052308C"/>
    <w:rsid w:val="005257FA"/>
    <w:rsid w:val="00526F12"/>
    <w:rsid w:val="00532B48"/>
    <w:rsid w:val="00532CEF"/>
    <w:rsid w:val="00533AB5"/>
    <w:rsid w:val="00537774"/>
    <w:rsid w:val="00541C7A"/>
    <w:rsid w:val="0054367C"/>
    <w:rsid w:val="00544DFA"/>
    <w:rsid w:val="00546555"/>
    <w:rsid w:val="00547212"/>
    <w:rsid w:val="0055112E"/>
    <w:rsid w:val="00555D21"/>
    <w:rsid w:val="00560082"/>
    <w:rsid w:val="005666D4"/>
    <w:rsid w:val="005702D1"/>
    <w:rsid w:val="005706E5"/>
    <w:rsid w:val="0057115A"/>
    <w:rsid w:val="00573317"/>
    <w:rsid w:val="00574EF7"/>
    <w:rsid w:val="00577E0C"/>
    <w:rsid w:val="00577E47"/>
    <w:rsid w:val="00583086"/>
    <w:rsid w:val="0059018D"/>
    <w:rsid w:val="005908A4"/>
    <w:rsid w:val="00591190"/>
    <w:rsid w:val="005919FA"/>
    <w:rsid w:val="00596763"/>
    <w:rsid w:val="005A495D"/>
    <w:rsid w:val="005A6BEE"/>
    <w:rsid w:val="005B053E"/>
    <w:rsid w:val="005C3970"/>
    <w:rsid w:val="005C3EC0"/>
    <w:rsid w:val="005C5FD8"/>
    <w:rsid w:val="005C7DDE"/>
    <w:rsid w:val="005D1096"/>
    <w:rsid w:val="005D1B20"/>
    <w:rsid w:val="005D4AE2"/>
    <w:rsid w:val="005D4E43"/>
    <w:rsid w:val="005E6795"/>
    <w:rsid w:val="005F0DB2"/>
    <w:rsid w:val="005F2C02"/>
    <w:rsid w:val="005F6C12"/>
    <w:rsid w:val="005F7BAF"/>
    <w:rsid w:val="005F7C76"/>
    <w:rsid w:val="00614BE4"/>
    <w:rsid w:val="00617A9B"/>
    <w:rsid w:val="00617C48"/>
    <w:rsid w:val="006225CC"/>
    <w:rsid w:val="00623B6F"/>
    <w:rsid w:val="006272C8"/>
    <w:rsid w:val="006305EB"/>
    <w:rsid w:val="006316F1"/>
    <w:rsid w:val="006352D5"/>
    <w:rsid w:val="00635700"/>
    <w:rsid w:val="00650635"/>
    <w:rsid w:val="0065118C"/>
    <w:rsid w:val="00655C7D"/>
    <w:rsid w:val="006615BE"/>
    <w:rsid w:val="00662480"/>
    <w:rsid w:val="00665265"/>
    <w:rsid w:val="00670630"/>
    <w:rsid w:val="006744F9"/>
    <w:rsid w:val="00675134"/>
    <w:rsid w:val="00677B77"/>
    <w:rsid w:val="006820DA"/>
    <w:rsid w:val="006822FF"/>
    <w:rsid w:val="00682874"/>
    <w:rsid w:val="00683C76"/>
    <w:rsid w:val="00684E65"/>
    <w:rsid w:val="00684FB1"/>
    <w:rsid w:val="0068629A"/>
    <w:rsid w:val="0069450F"/>
    <w:rsid w:val="0069776F"/>
    <w:rsid w:val="006A4A37"/>
    <w:rsid w:val="006B3689"/>
    <w:rsid w:val="006B5FB8"/>
    <w:rsid w:val="006B66FA"/>
    <w:rsid w:val="006B6E2E"/>
    <w:rsid w:val="006B74AD"/>
    <w:rsid w:val="006C189F"/>
    <w:rsid w:val="006D00C9"/>
    <w:rsid w:val="006D2D92"/>
    <w:rsid w:val="006E1B8D"/>
    <w:rsid w:val="006E6991"/>
    <w:rsid w:val="006F2EF3"/>
    <w:rsid w:val="006F4199"/>
    <w:rsid w:val="006F790C"/>
    <w:rsid w:val="00706CD7"/>
    <w:rsid w:val="00711646"/>
    <w:rsid w:val="007120D7"/>
    <w:rsid w:val="00713200"/>
    <w:rsid w:val="007204EB"/>
    <w:rsid w:val="0072113E"/>
    <w:rsid w:val="00725281"/>
    <w:rsid w:val="0073378E"/>
    <w:rsid w:val="00737F30"/>
    <w:rsid w:val="00742F28"/>
    <w:rsid w:val="00743537"/>
    <w:rsid w:val="00744E99"/>
    <w:rsid w:val="00754EAB"/>
    <w:rsid w:val="007576C2"/>
    <w:rsid w:val="00762C58"/>
    <w:rsid w:val="00774E3B"/>
    <w:rsid w:val="00777D1B"/>
    <w:rsid w:val="00780C85"/>
    <w:rsid w:val="00780F6E"/>
    <w:rsid w:val="00782172"/>
    <w:rsid w:val="007856EA"/>
    <w:rsid w:val="007A1A5D"/>
    <w:rsid w:val="007A4560"/>
    <w:rsid w:val="007B1DC6"/>
    <w:rsid w:val="007B3489"/>
    <w:rsid w:val="007B3CE6"/>
    <w:rsid w:val="007B6FB4"/>
    <w:rsid w:val="007C726A"/>
    <w:rsid w:val="007D1495"/>
    <w:rsid w:val="007D4FB0"/>
    <w:rsid w:val="007D6F85"/>
    <w:rsid w:val="007E34F1"/>
    <w:rsid w:val="007E6E59"/>
    <w:rsid w:val="00800126"/>
    <w:rsid w:val="0080409D"/>
    <w:rsid w:val="00804C44"/>
    <w:rsid w:val="0080518A"/>
    <w:rsid w:val="008074B4"/>
    <w:rsid w:val="00807E68"/>
    <w:rsid w:val="00812669"/>
    <w:rsid w:val="008176AF"/>
    <w:rsid w:val="00820476"/>
    <w:rsid w:val="008222B0"/>
    <w:rsid w:val="008232C5"/>
    <w:rsid w:val="00826831"/>
    <w:rsid w:val="0082729C"/>
    <w:rsid w:val="008334F8"/>
    <w:rsid w:val="0083465D"/>
    <w:rsid w:val="00834FD2"/>
    <w:rsid w:val="0084383A"/>
    <w:rsid w:val="0085435E"/>
    <w:rsid w:val="00866595"/>
    <w:rsid w:val="00870169"/>
    <w:rsid w:val="00870BBD"/>
    <w:rsid w:val="00872B11"/>
    <w:rsid w:val="00874A16"/>
    <w:rsid w:val="008878C4"/>
    <w:rsid w:val="008879BF"/>
    <w:rsid w:val="00892C3D"/>
    <w:rsid w:val="008A5478"/>
    <w:rsid w:val="008B0341"/>
    <w:rsid w:val="008B110D"/>
    <w:rsid w:val="008B21F3"/>
    <w:rsid w:val="008B5E62"/>
    <w:rsid w:val="008B6717"/>
    <w:rsid w:val="008B7FE0"/>
    <w:rsid w:val="008C1FE2"/>
    <w:rsid w:val="008C243F"/>
    <w:rsid w:val="008C702C"/>
    <w:rsid w:val="008C767B"/>
    <w:rsid w:val="008D0253"/>
    <w:rsid w:val="008D30EA"/>
    <w:rsid w:val="008D692D"/>
    <w:rsid w:val="008D74FB"/>
    <w:rsid w:val="008E0054"/>
    <w:rsid w:val="008E1CD5"/>
    <w:rsid w:val="008E2D66"/>
    <w:rsid w:val="008E6EE7"/>
    <w:rsid w:val="008E7AAD"/>
    <w:rsid w:val="008F6A0C"/>
    <w:rsid w:val="009001F7"/>
    <w:rsid w:val="009006FD"/>
    <w:rsid w:val="00901839"/>
    <w:rsid w:val="0090385F"/>
    <w:rsid w:val="00906095"/>
    <w:rsid w:val="00907456"/>
    <w:rsid w:val="00910DF7"/>
    <w:rsid w:val="00916B96"/>
    <w:rsid w:val="009201EB"/>
    <w:rsid w:val="009325BA"/>
    <w:rsid w:val="00934353"/>
    <w:rsid w:val="00943153"/>
    <w:rsid w:val="00951D7A"/>
    <w:rsid w:val="00955AA9"/>
    <w:rsid w:val="0096277B"/>
    <w:rsid w:val="00964B25"/>
    <w:rsid w:val="0097223C"/>
    <w:rsid w:val="009726F3"/>
    <w:rsid w:val="00977D9F"/>
    <w:rsid w:val="00981950"/>
    <w:rsid w:val="00981C34"/>
    <w:rsid w:val="00982A44"/>
    <w:rsid w:val="00982FB5"/>
    <w:rsid w:val="00990695"/>
    <w:rsid w:val="00990D88"/>
    <w:rsid w:val="00995CD0"/>
    <w:rsid w:val="00997681"/>
    <w:rsid w:val="009A5BF3"/>
    <w:rsid w:val="009A61A2"/>
    <w:rsid w:val="009A7EE8"/>
    <w:rsid w:val="009B2345"/>
    <w:rsid w:val="009C227C"/>
    <w:rsid w:val="009C3C88"/>
    <w:rsid w:val="009C5306"/>
    <w:rsid w:val="009C7F7E"/>
    <w:rsid w:val="009D72E4"/>
    <w:rsid w:val="009D7918"/>
    <w:rsid w:val="009E392E"/>
    <w:rsid w:val="009E761D"/>
    <w:rsid w:val="009F2B53"/>
    <w:rsid w:val="00A020A5"/>
    <w:rsid w:val="00A045D7"/>
    <w:rsid w:val="00A1569D"/>
    <w:rsid w:val="00A165CB"/>
    <w:rsid w:val="00A173E3"/>
    <w:rsid w:val="00A27876"/>
    <w:rsid w:val="00A32E66"/>
    <w:rsid w:val="00A35C94"/>
    <w:rsid w:val="00A35E5C"/>
    <w:rsid w:val="00A4189C"/>
    <w:rsid w:val="00A471CD"/>
    <w:rsid w:val="00A4790A"/>
    <w:rsid w:val="00A505F9"/>
    <w:rsid w:val="00A51A50"/>
    <w:rsid w:val="00A531A5"/>
    <w:rsid w:val="00A56195"/>
    <w:rsid w:val="00A5621A"/>
    <w:rsid w:val="00A632F3"/>
    <w:rsid w:val="00A632FF"/>
    <w:rsid w:val="00A64C42"/>
    <w:rsid w:val="00A7125E"/>
    <w:rsid w:val="00A7134C"/>
    <w:rsid w:val="00A727C3"/>
    <w:rsid w:val="00A807CA"/>
    <w:rsid w:val="00A80E06"/>
    <w:rsid w:val="00A8262D"/>
    <w:rsid w:val="00A86B14"/>
    <w:rsid w:val="00A876DF"/>
    <w:rsid w:val="00A91005"/>
    <w:rsid w:val="00A93FB7"/>
    <w:rsid w:val="00A94298"/>
    <w:rsid w:val="00A973BE"/>
    <w:rsid w:val="00AA2B3A"/>
    <w:rsid w:val="00AA5365"/>
    <w:rsid w:val="00AA6A20"/>
    <w:rsid w:val="00AA7F3E"/>
    <w:rsid w:val="00AB289C"/>
    <w:rsid w:val="00AC07BA"/>
    <w:rsid w:val="00AC35AE"/>
    <w:rsid w:val="00AC6CE1"/>
    <w:rsid w:val="00AD03F8"/>
    <w:rsid w:val="00AD21D0"/>
    <w:rsid w:val="00AD2DE2"/>
    <w:rsid w:val="00AE119B"/>
    <w:rsid w:val="00AE2E6A"/>
    <w:rsid w:val="00AE4F53"/>
    <w:rsid w:val="00AF036D"/>
    <w:rsid w:val="00AF2F36"/>
    <w:rsid w:val="00B02316"/>
    <w:rsid w:val="00B062F9"/>
    <w:rsid w:val="00B07A19"/>
    <w:rsid w:val="00B1397A"/>
    <w:rsid w:val="00B17BA9"/>
    <w:rsid w:val="00B3220A"/>
    <w:rsid w:val="00B358D1"/>
    <w:rsid w:val="00B43A1F"/>
    <w:rsid w:val="00B45AC7"/>
    <w:rsid w:val="00B52035"/>
    <w:rsid w:val="00B53434"/>
    <w:rsid w:val="00B54F13"/>
    <w:rsid w:val="00B63F0F"/>
    <w:rsid w:val="00B770E2"/>
    <w:rsid w:val="00B8051F"/>
    <w:rsid w:val="00B824C8"/>
    <w:rsid w:val="00B8365D"/>
    <w:rsid w:val="00B860D8"/>
    <w:rsid w:val="00B95C1A"/>
    <w:rsid w:val="00BA2867"/>
    <w:rsid w:val="00BA74EB"/>
    <w:rsid w:val="00BA75C0"/>
    <w:rsid w:val="00BC582B"/>
    <w:rsid w:val="00BC7A8C"/>
    <w:rsid w:val="00BE1EEB"/>
    <w:rsid w:val="00C00284"/>
    <w:rsid w:val="00C075E0"/>
    <w:rsid w:val="00C10789"/>
    <w:rsid w:val="00C1181C"/>
    <w:rsid w:val="00C11D00"/>
    <w:rsid w:val="00C14929"/>
    <w:rsid w:val="00C16D1B"/>
    <w:rsid w:val="00C20DF2"/>
    <w:rsid w:val="00C24B4B"/>
    <w:rsid w:val="00C25F32"/>
    <w:rsid w:val="00C33D31"/>
    <w:rsid w:val="00C34F8F"/>
    <w:rsid w:val="00C40AEC"/>
    <w:rsid w:val="00C41937"/>
    <w:rsid w:val="00C455F3"/>
    <w:rsid w:val="00C51DE1"/>
    <w:rsid w:val="00C52963"/>
    <w:rsid w:val="00C53478"/>
    <w:rsid w:val="00C55476"/>
    <w:rsid w:val="00C57F42"/>
    <w:rsid w:val="00C7065D"/>
    <w:rsid w:val="00C721E7"/>
    <w:rsid w:val="00C7235A"/>
    <w:rsid w:val="00C7240E"/>
    <w:rsid w:val="00C74205"/>
    <w:rsid w:val="00C82BDF"/>
    <w:rsid w:val="00C8698B"/>
    <w:rsid w:val="00C92986"/>
    <w:rsid w:val="00C947C9"/>
    <w:rsid w:val="00C95384"/>
    <w:rsid w:val="00C96A98"/>
    <w:rsid w:val="00CA0B1F"/>
    <w:rsid w:val="00CA1D4C"/>
    <w:rsid w:val="00CA32A5"/>
    <w:rsid w:val="00CA610F"/>
    <w:rsid w:val="00CB02F3"/>
    <w:rsid w:val="00CB0907"/>
    <w:rsid w:val="00CB380D"/>
    <w:rsid w:val="00CC018C"/>
    <w:rsid w:val="00CC0AB1"/>
    <w:rsid w:val="00CC2264"/>
    <w:rsid w:val="00CC35B9"/>
    <w:rsid w:val="00CD51FE"/>
    <w:rsid w:val="00CE0987"/>
    <w:rsid w:val="00CE1734"/>
    <w:rsid w:val="00CE24BD"/>
    <w:rsid w:val="00CE2DB4"/>
    <w:rsid w:val="00CE6109"/>
    <w:rsid w:val="00CF08F4"/>
    <w:rsid w:val="00CF119C"/>
    <w:rsid w:val="00CF4D76"/>
    <w:rsid w:val="00CF5198"/>
    <w:rsid w:val="00CF5C41"/>
    <w:rsid w:val="00D0088D"/>
    <w:rsid w:val="00D00AD9"/>
    <w:rsid w:val="00D017AF"/>
    <w:rsid w:val="00D0497D"/>
    <w:rsid w:val="00D124E9"/>
    <w:rsid w:val="00D1616B"/>
    <w:rsid w:val="00D21575"/>
    <w:rsid w:val="00D321BE"/>
    <w:rsid w:val="00D37DD6"/>
    <w:rsid w:val="00D44656"/>
    <w:rsid w:val="00D450A0"/>
    <w:rsid w:val="00D52643"/>
    <w:rsid w:val="00D60703"/>
    <w:rsid w:val="00D65964"/>
    <w:rsid w:val="00D65AE0"/>
    <w:rsid w:val="00D67437"/>
    <w:rsid w:val="00D72C47"/>
    <w:rsid w:val="00D82AAF"/>
    <w:rsid w:val="00D84270"/>
    <w:rsid w:val="00D875CA"/>
    <w:rsid w:val="00D906F4"/>
    <w:rsid w:val="00D90CE6"/>
    <w:rsid w:val="00D94554"/>
    <w:rsid w:val="00D94EEC"/>
    <w:rsid w:val="00D96822"/>
    <w:rsid w:val="00D97F98"/>
    <w:rsid w:val="00DA3933"/>
    <w:rsid w:val="00DA7435"/>
    <w:rsid w:val="00DB38A2"/>
    <w:rsid w:val="00DB7ACA"/>
    <w:rsid w:val="00DB7BFF"/>
    <w:rsid w:val="00DC10EC"/>
    <w:rsid w:val="00DC2199"/>
    <w:rsid w:val="00DC2A4D"/>
    <w:rsid w:val="00DD1F28"/>
    <w:rsid w:val="00DD2AD7"/>
    <w:rsid w:val="00DD311E"/>
    <w:rsid w:val="00DE5801"/>
    <w:rsid w:val="00DF21D6"/>
    <w:rsid w:val="00DF70AB"/>
    <w:rsid w:val="00DF7890"/>
    <w:rsid w:val="00DF7AD6"/>
    <w:rsid w:val="00E036AF"/>
    <w:rsid w:val="00E041D1"/>
    <w:rsid w:val="00E17BA9"/>
    <w:rsid w:val="00E24FB2"/>
    <w:rsid w:val="00E304F7"/>
    <w:rsid w:val="00E32249"/>
    <w:rsid w:val="00E33732"/>
    <w:rsid w:val="00E33A64"/>
    <w:rsid w:val="00E466B6"/>
    <w:rsid w:val="00E6021E"/>
    <w:rsid w:val="00E64109"/>
    <w:rsid w:val="00E643D0"/>
    <w:rsid w:val="00E7352A"/>
    <w:rsid w:val="00E8200C"/>
    <w:rsid w:val="00E82CA4"/>
    <w:rsid w:val="00E85199"/>
    <w:rsid w:val="00E87A17"/>
    <w:rsid w:val="00EA798D"/>
    <w:rsid w:val="00EC1FDE"/>
    <w:rsid w:val="00EC4AF5"/>
    <w:rsid w:val="00EC5B9F"/>
    <w:rsid w:val="00ED0A70"/>
    <w:rsid w:val="00ED2EE3"/>
    <w:rsid w:val="00ED4128"/>
    <w:rsid w:val="00ED5466"/>
    <w:rsid w:val="00EE478B"/>
    <w:rsid w:val="00F0033F"/>
    <w:rsid w:val="00F01296"/>
    <w:rsid w:val="00F02AC2"/>
    <w:rsid w:val="00F0371A"/>
    <w:rsid w:val="00F03882"/>
    <w:rsid w:val="00F03B89"/>
    <w:rsid w:val="00F237C1"/>
    <w:rsid w:val="00F25063"/>
    <w:rsid w:val="00F30577"/>
    <w:rsid w:val="00F30E77"/>
    <w:rsid w:val="00F33624"/>
    <w:rsid w:val="00F379F9"/>
    <w:rsid w:val="00F41173"/>
    <w:rsid w:val="00F4144E"/>
    <w:rsid w:val="00F4208D"/>
    <w:rsid w:val="00F423FE"/>
    <w:rsid w:val="00F47299"/>
    <w:rsid w:val="00F50387"/>
    <w:rsid w:val="00F6441F"/>
    <w:rsid w:val="00F64810"/>
    <w:rsid w:val="00F6638D"/>
    <w:rsid w:val="00F66DF3"/>
    <w:rsid w:val="00F66E60"/>
    <w:rsid w:val="00F7211A"/>
    <w:rsid w:val="00F7232C"/>
    <w:rsid w:val="00F73CE6"/>
    <w:rsid w:val="00F758C5"/>
    <w:rsid w:val="00F773B9"/>
    <w:rsid w:val="00F8200E"/>
    <w:rsid w:val="00F84168"/>
    <w:rsid w:val="00F874E2"/>
    <w:rsid w:val="00F87E99"/>
    <w:rsid w:val="00F9088F"/>
    <w:rsid w:val="00F9258F"/>
    <w:rsid w:val="00F96358"/>
    <w:rsid w:val="00F97AEE"/>
    <w:rsid w:val="00FA15BF"/>
    <w:rsid w:val="00FA631D"/>
    <w:rsid w:val="00FB0424"/>
    <w:rsid w:val="00FC06F9"/>
    <w:rsid w:val="00FC48C0"/>
    <w:rsid w:val="00FC6FFC"/>
    <w:rsid w:val="00FC74FF"/>
    <w:rsid w:val="00FD0521"/>
    <w:rsid w:val="00FF2911"/>
    <w:rsid w:val="00FF63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F703"/>
  <w15:docId w15:val="{CAAFCB77-CE2B-43AE-B202-DB3C95DD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7890"/>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934353"/>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4">
    <w:name w:val="heading 4"/>
    <w:basedOn w:val="Normal"/>
    <w:link w:val="Heading4Char"/>
    <w:uiPriority w:val="1"/>
    <w:semiHidden/>
    <w:unhideWhenUsed/>
    <w:qFormat/>
    <w:rsid w:val="00B54F13"/>
    <w:pPr>
      <w:widowControl w:val="0"/>
      <w:spacing w:after="0" w:line="240" w:lineRule="auto"/>
      <w:ind w:left="101"/>
      <w:outlineLvl w:val="3"/>
    </w:pPr>
    <w:rPr>
      <w:rFonts w:ascii="Times New Roman" w:eastAsia="Times New Roman" w:hAnsi="Times New Roman"/>
      <w:b/>
      <w:bCs/>
      <w:sz w:val="28"/>
      <w:szCs w:val="28"/>
      <w:lang w:val="en-US" w:bidi="ar-SA"/>
    </w:rPr>
  </w:style>
  <w:style w:type="paragraph" w:styleId="Heading6">
    <w:name w:val="heading 6"/>
    <w:basedOn w:val="Normal"/>
    <w:link w:val="Heading6Char"/>
    <w:uiPriority w:val="1"/>
    <w:semiHidden/>
    <w:unhideWhenUsed/>
    <w:qFormat/>
    <w:rsid w:val="00B54F13"/>
    <w:pPr>
      <w:widowControl w:val="0"/>
      <w:spacing w:after="0" w:line="240" w:lineRule="auto"/>
      <w:ind w:left="461"/>
      <w:outlineLvl w:val="5"/>
    </w:pPr>
    <w:rPr>
      <w:rFonts w:ascii="Times New Roman" w:eastAsia="Times New Roman" w:hAnsi="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DF3"/>
    <w:pPr>
      <w:autoSpaceDE w:val="0"/>
      <w:autoSpaceDN w:val="0"/>
      <w:adjustRightInd w:val="0"/>
      <w:spacing w:after="0" w:line="240" w:lineRule="auto"/>
    </w:pPr>
    <w:rPr>
      <w:rFonts w:ascii="Rockwell" w:hAnsi="Rockwell" w:cs="Rockwell"/>
      <w:color w:val="000000"/>
      <w:sz w:val="24"/>
      <w:szCs w:val="24"/>
    </w:rPr>
  </w:style>
  <w:style w:type="paragraph" w:styleId="Header">
    <w:name w:val="header"/>
    <w:basedOn w:val="Normal"/>
    <w:link w:val="HeaderChar"/>
    <w:uiPriority w:val="99"/>
    <w:unhideWhenUsed/>
    <w:rsid w:val="00F75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8C5"/>
  </w:style>
  <w:style w:type="paragraph" w:styleId="Footer">
    <w:name w:val="footer"/>
    <w:basedOn w:val="Normal"/>
    <w:link w:val="FooterChar"/>
    <w:uiPriority w:val="99"/>
    <w:unhideWhenUsed/>
    <w:rsid w:val="00F75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8C5"/>
  </w:style>
  <w:style w:type="table" w:styleId="TableGrid">
    <w:name w:val="Table Grid"/>
    <w:basedOn w:val="TableNormal"/>
    <w:uiPriority w:val="59"/>
    <w:rsid w:val="00F4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E06"/>
    <w:pPr>
      <w:ind w:left="720"/>
      <w:contextualSpacing/>
    </w:pPr>
    <w:rPr>
      <w:rFonts w:ascii="Calibri" w:eastAsia="Times New Roman" w:hAnsi="Calibri" w:cs="Times New Roman"/>
      <w:szCs w:val="22"/>
      <w:lang w:eastAsia="en-IN" w:bidi="ar-SA"/>
    </w:rPr>
  </w:style>
  <w:style w:type="character" w:customStyle="1" w:styleId="Heading4Char">
    <w:name w:val="Heading 4 Char"/>
    <w:basedOn w:val="DefaultParagraphFont"/>
    <w:link w:val="Heading4"/>
    <w:uiPriority w:val="1"/>
    <w:semiHidden/>
    <w:rsid w:val="00B54F13"/>
    <w:rPr>
      <w:rFonts w:ascii="Times New Roman" w:eastAsia="Times New Roman" w:hAnsi="Times New Roman"/>
      <w:b/>
      <w:bCs/>
      <w:sz w:val="28"/>
      <w:szCs w:val="28"/>
      <w:lang w:val="en-US" w:bidi="ar-SA"/>
    </w:rPr>
  </w:style>
  <w:style w:type="character" w:customStyle="1" w:styleId="Heading6Char">
    <w:name w:val="Heading 6 Char"/>
    <w:basedOn w:val="DefaultParagraphFont"/>
    <w:link w:val="Heading6"/>
    <w:uiPriority w:val="1"/>
    <w:semiHidden/>
    <w:rsid w:val="00B54F13"/>
    <w:rPr>
      <w:rFonts w:ascii="Times New Roman" w:eastAsia="Times New Roman" w:hAnsi="Times New Roman"/>
      <w:b/>
      <w:bCs/>
      <w:sz w:val="24"/>
      <w:szCs w:val="24"/>
      <w:lang w:val="en-US" w:bidi="ar-SA"/>
    </w:rPr>
  </w:style>
  <w:style w:type="paragraph" w:styleId="BodyText">
    <w:name w:val="Body Text"/>
    <w:basedOn w:val="Normal"/>
    <w:link w:val="BodyTextChar"/>
    <w:uiPriority w:val="1"/>
    <w:semiHidden/>
    <w:unhideWhenUsed/>
    <w:qFormat/>
    <w:rsid w:val="00B54F13"/>
    <w:pPr>
      <w:widowControl w:val="0"/>
      <w:spacing w:after="0" w:line="240" w:lineRule="auto"/>
      <w:ind w:left="822" w:hanging="360"/>
    </w:pPr>
    <w:rPr>
      <w:rFonts w:ascii="Times New Roman" w:eastAsia="Times New Roman" w:hAnsi="Times New Roman"/>
      <w:sz w:val="24"/>
      <w:szCs w:val="24"/>
      <w:lang w:val="en-US" w:bidi="ar-SA"/>
    </w:rPr>
  </w:style>
  <w:style w:type="character" w:customStyle="1" w:styleId="BodyTextChar">
    <w:name w:val="Body Text Char"/>
    <w:basedOn w:val="DefaultParagraphFont"/>
    <w:link w:val="BodyText"/>
    <w:uiPriority w:val="1"/>
    <w:semiHidden/>
    <w:rsid w:val="00B54F13"/>
    <w:rPr>
      <w:rFonts w:ascii="Times New Roman" w:eastAsia="Times New Roman" w:hAnsi="Times New Roman"/>
      <w:sz w:val="24"/>
      <w:szCs w:val="24"/>
      <w:lang w:val="en-US" w:bidi="ar-SA"/>
    </w:rPr>
  </w:style>
  <w:style w:type="paragraph" w:styleId="BalloonText">
    <w:name w:val="Balloon Text"/>
    <w:basedOn w:val="Normal"/>
    <w:link w:val="BalloonTextChar"/>
    <w:uiPriority w:val="99"/>
    <w:semiHidden/>
    <w:unhideWhenUsed/>
    <w:rsid w:val="00E7352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7352A"/>
    <w:rPr>
      <w:rFonts w:ascii="Tahoma" w:hAnsi="Tahoma" w:cs="Mangal"/>
      <w:sz w:val="16"/>
      <w:szCs w:val="14"/>
    </w:rPr>
  </w:style>
  <w:style w:type="character" w:customStyle="1" w:styleId="Heading2Char">
    <w:name w:val="Heading 2 Char"/>
    <w:basedOn w:val="DefaultParagraphFont"/>
    <w:link w:val="Heading2"/>
    <w:uiPriority w:val="9"/>
    <w:semiHidden/>
    <w:rsid w:val="00DF7890"/>
    <w:rPr>
      <w:rFonts w:asciiTheme="majorHAnsi" w:eastAsiaTheme="majorEastAsia" w:hAnsiTheme="majorHAnsi" w:cstheme="majorBidi"/>
      <w:b/>
      <w:bCs/>
      <w:color w:val="4F81BD" w:themeColor="accent1"/>
      <w:sz w:val="26"/>
      <w:szCs w:val="23"/>
    </w:rPr>
  </w:style>
  <w:style w:type="paragraph" w:styleId="NormalWeb">
    <w:name w:val="Normal (Web)"/>
    <w:basedOn w:val="Normal"/>
    <w:uiPriority w:val="99"/>
    <w:semiHidden/>
    <w:unhideWhenUsed/>
    <w:rsid w:val="009F2B53"/>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Strong">
    <w:name w:val="Strong"/>
    <w:basedOn w:val="DefaultParagraphFont"/>
    <w:uiPriority w:val="22"/>
    <w:qFormat/>
    <w:rsid w:val="009F2B53"/>
    <w:rPr>
      <w:b/>
      <w:bCs/>
    </w:rPr>
  </w:style>
  <w:style w:type="character" w:customStyle="1" w:styleId="Heading3Char">
    <w:name w:val="Heading 3 Char"/>
    <w:basedOn w:val="DefaultParagraphFont"/>
    <w:link w:val="Heading3"/>
    <w:uiPriority w:val="9"/>
    <w:semiHidden/>
    <w:rsid w:val="00934353"/>
    <w:rPr>
      <w:rFonts w:asciiTheme="majorHAnsi" w:eastAsiaTheme="majorEastAsia" w:hAnsiTheme="majorHAnsi" w:cstheme="majorBidi"/>
      <w:color w:val="243F60"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0945">
      <w:bodyDiv w:val="1"/>
      <w:marLeft w:val="0"/>
      <w:marRight w:val="0"/>
      <w:marTop w:val="0"/>
      <w:marBottom w:val="0"/>
      <w:divBdr>
        <w:top w:val="none" w:sz="0" w:space="0" w:color="auto"/>
        <w:left w:val="none" w:sz="0" w:space="0" w:color="auto"/>
        <w:bottom w:val="none" w:sz="0" w:space="0" w:color="auto"/>
        <w:right w:val="none" w:sz="0" w:space="0" w:color="auto"/>
      </w:divBdr>
    </w:div>
    <w:div w:id="92363807">
      <w:bodyDiv w:val="1"/>
      <w:marLeft w:val="0"/>
      <w:marRight w:val="0"/>
      <w:marTop w:val="0"/>
      <w:marBottom w:val="0"/>
      <w:divBdr>
        <w:top w:val="none" w:sz="0" w:space="0" w:color="auto"/>
        <w:left w:val="none" w:sz="0" w:space="0" w:color="auto"/>
        <w:bottom w:val="none" w:sz="0" w:space="0" w:color="auto"/>
        <w:right w:val="none" w:sz="0" w:space="0" w:color="auto"/>
      </w:divBdr>
    </w:div>
    <w:div w:id="135076175">
      <w:bodyDiv w:val="1"/>
      <w:marLeft w:val="0"/>
      <w:marRight w:val="0"/>
      <w:marTop w:val="0"/>
      <w:marBottom w:val="0"/>
      <w:divBdr>
        <w:top w:val="none" w:sz="0" w:space="0" w:color="auto"/>
        <w:left w:val="none" w:sz="0" w:space="0" w:color="auto"/>
        <w:bottom w:val="none" w:sz="0" w:space="0" w:color="auto"/>
        <w:right w:val="none" w:sz="0" w:space="0" w:color="auto"/>
      </w:divBdr>
    </w:div>
    <w:div w:id="156726468">
      <w:bodyDiv w:val="1"/>
      <w:marLeft w:val="0"/>
      <w:marRight w:val="0"/>
      <w:marTop w:val="0"/>
      <w:marBottom w:val="0"/>
      <w:divBdr>
        <w:top w:val="none" w:sz="0" w:space="0" w:color="auto"/>
        <w:left w:val="none" w:sz="0" w:space="0" w:color="auto"/>
        <w:bottom w:val="none" w:sz="0" w:space="0" w:color="auto"/>
        <w:right w:val="none" w:sz="0" w:space="0" w:color="auto"/>
      </w:divBdr>
    </w:div>
    <w:div w:id="172846882">
      <w:bodyDiv w:val="1"/>
      <w:marLeft w:val="0"/>
      <w:marRight w:val="0"/>
      <w:marTop w:val="0"/>
      <w:marBottom w:val="0"/>
      <w:divBdr>
        <w:top w:val="none" w:sz="0" w:space="0" w:color="auto"/>
        <w:left w:val="none" w:sz="0" w:space="0" w:color="auto"/>
        <w:bottom w:val="none" w:sz="0" w:space="0" w:color="auto"/>
        <w:right w:val="none" w:sz="0" w:space="0" w:color="auto"/>
      </w:divBdr>
    </w:div>
    <w:div w:id="210307772">
      <w:bodyDiv w:val="1"/>
      <w:marLeft w:val="0"/>
      <w:marRight w:val="0"/>
      <w:marTop w:val="0"/>
      <w:marBottom w:val="0"/>
      <w:divBdr>
        <w:top w:val="none" w:sz="0" w:space="0" w:color="auto"/>
        <w:left w:val="none" w:sz="0" w:space="0" w:color="auto"/>
        <w:bottom w:val="none" w:sz="0" w:space="0" w:color="auto"/>
        <w:right w:val="none" w:sz="0" w:space="0" w:color="auto"/>
      </w:divBdr>
    </w:div>
    <w:div w:id="251553817">
      <w:bodyDiv w:val="1"/>
      <w:marLeft w:val="0"/>
      <w:marRight w:val="0"/>
      <w:marTop w:val="0"/>
      <w:marBottom w:val="0"/>
      <w:divBdr>
        <w:top w:val="none" w:sz="0" w:space="0" w:color="auto"/>
        <w:left w:val="none" w:sz="0" w:space="0" w:color="auto"/>
        <w:bottom w:val="none" w:sz="0" w:space="0" w:color="auto"/>
        <w:right w:val="none" w:sz="0" w:space="0" w:color="auto"/>
      </w:divBdr>
    </w:div>
    <w:div w:id="260335926">
      <w:bodyDiv w:val="1"/>
      <w:marLeft w:val="0"/>
      <w:marRight w:val="0"/>
      <w:marTop w:val="0"/>
      <w:marBottom w:val="0"/>
      <w:divBdr>
        <w:top w:val="none" w:sz="0" w:space="0" w:color="auto"/>
        <w:left w:val="none" w:sz="0" w:space="0" w:color="auto"/>
        <w:bottom w:val="none" w:sz="0" w:space="0" w:color="auto"/>
        <w:right w:val="none" w:sz="0" w:space="0" w:color="auto"/>
      </w:divBdr>
    </w:div>
    <w:div w:id="454980366">
      <w:bodyDiv w:val="1"/>
      <w:marLeft w:val="0"/>
      <w:marRight w:val="0"/>
      <w:marTop w:val="0"/>
      <w:marBottom w:val="0"/>
      <w:divBdr>
        <w:top w:val="none" w:sz="0" w:space="0" w:color="auto"/>
        <w:left w:val="none" w:sz="0" w:space="0" w:color="auto"/>
        <w:bottom w:val="none" w:sz="0" w:space="0" w:color="auto"/>
        <w:right w:val="none" w:sz="0" w:space="0" w:color="auto"/>
      </w:divBdr>
    </w:div>
    <w:div w:id="486748359">
      <w:bodyDiv w:val="1"/>
      <w:marLeft w:val="0"/>
      <w:marRight w:val="0"/>
      <w:marTop w:val="0"/>
      <w:marBottom w:val="0"/>
      <w:divBdr>
        <w:top w:val="none" w:sz="0" w:space="0" w:color="auto"/>
        <w:left w:val="none" w:sz="0" w:space="0" w:color="auto"/>
        <w:bottom w:val="none" w:sz="0" w:space="0" w:color="auto"/>
        <w:right w:val="none" w:sz="0" w:space="0" w:color="auto"/>
      </w:divBdr>
    </w:div>
    <w:div w:id="538207893">
      <w:bodyDiv w:val="1"/>
      <w:marLeft w:val="0"/>
      <w:marRight w:val="0"/>
      <w:marTop w:val="0"/>
      <w:marBottom w:val="0"/>
      <w:divBdr>
        <w:top w:val="none" w:sz="0" w:space="0" w:color="auto"/>
        <w:left w:val="none" w:sz="0" w:space="0" w:color="auto"/>
        <w:bottom w:val="none" w:sz="0" w:space="0" w:color="auto"/>
        <w:right w:val="none" w:sz="0" w:space="0" w:color="auto"/>
      </w:divBdr>
    </w:div>
    <w:div w:id="550267200">
      <w:bodyDiv w:val="1"/>
      <w:marLeft w:val="0"/>
      <w:marRight w:val="0"/>
      <w:marTop w:val="0"/>
      <w:marBottom w:val="0"/>
      <w:divBdr>
        <w:top w:val="none" w:sz="0" w:space="0" w:color="auto"/>
        <w:left w:val="none" w:sz="0" w:space="0" w:color="auto"/>
        <w:bottom w:val="none" w:sz="0" w:space="0" w:color="auto"/>
        <w:right w:val="none" w:sz="0" w:space="0" w:color="auto"/>
      </w:divBdr>
    </w:div>
    <w:div w:id="593905061">
      <w:bodyDiv w:val="1"/>
      <w:marLeft w:val="0"/>
      <w:marRight w:val="0"/>
      <w:marTop w:val="0"/>
      <w:marBottom w:val="0"/>
      <w:divBdr>
        <w:top w:val="none" w:sz="0" w:space="0" w:color="auto"/>
        <w:left w:val="none" w:sz="0" w:space="0" w:color="auto"/>
        <w:bottom w:val="none" w:sz="0" w:space="0" w:color="auto"/>
        <w:right w:val="none" w:sz="0" w:space="0" w:color="auto"/>
      </w:divBdr>
    </w:div>
    <w:div w:id="627323504">
      <w:bodyDiv w:val="1"/>
      <w:marLeft w:val="0"/>
      <w:marRight w:val="0"/>
      <w:marTop w:val="0"/>
      <w:marBottom w:val="0"/>
      <w:divBdr>
        <w:top w:val="none" w:sz="0" w:space="0" w:color="auto"/>
        <w:left w:val="none" w:sz="0" w:space="0" w:color="auto"/>
        <w:bottom w:val="none" w:sz="0" w:space="0" w:color="auto"/>
        <w:right w:val="none" w:sz="0" w:space="0" w:color="auto"/>
      </w:divBdr>
    </w:div>
    <w:div w:id="637302514">
      <w:bodyDiv w:val="1"/>
      <w:marLeft w:val="0"/>
      <w:marRight w:val="0"/>
      <w:marTop w:val="0"/>
      <w:marBottom w:val="0"/>
      <w:divBdr>
        <w:top w:val="none" w:sz="0" w:space="0" w:color="auto"/>
        <w:left w:val="none" w:sz="0" w:space="0" w:color="auto"/>
        <w:bottom w:val="none" w:sz="0" w:space="0" w:color="auto"/>
        <w:right w:val="none" w:sz="0" w:space="0" w:color="auto"/>
      </w:divBdr>
    </w:div>
    <w:div w:id="703406554">
      <w:bodyDiv w:val="1"/>
      <w:marLeft w:val="0"/>
      <w:marRight w:val="0"/>
      <w:marTop w:val="0"/>
      <w:marBottom w:val="0"/>
      <w:divBdr>
        <w:top w:val="none" w:sz="0" w:space="0" w:color="auto"/>
        <w:left w:val="none" w:sz="0" w:space="0" w:color="auto"/>
        <w:bottom w:val="none" w:sz="0" w:space="0" w:color="auto"/>
        <w:right w:val="none" w:sz="0" w:space="0" w:color="auto"/>
      </w:divBdr>
    </w:div>
    <w:div w:id="719404585">
      <w:bodyDiv w:val="1"/>
      <w:marLeft w:val="0"/>
      <w:marRight w:val="0"/>
      <w:marTop w:val="0"/>
      <w:marBottom w:val="0"/>
      <w:divBdr>
        <w:top w:val="none" w:sz="0" w:space="0" w:color="auto"/>
        <w:left w:val="none" w:sz="0" w:space="0" w:color="auto"/>
        <w:bottom w:val="none" w:sz="0" w:space="0" w:color="auto"/>
        <w:right w:val="none" w:sz="0" w:space="0" w:color="auto"/>
      </w:divBdr>
    </w:div>
    <w:div w:id="781539697">
      <w:bodyDiv w:val="1"/>
      <w:marLeft w:val="0"/>
      <w:marRight w:val="0"/>
      <w:marTop w:val="0"/>
      <w:marBottom w:val="0"/>
      <w:divBdr>
        <w:top w:val="none" w:sz="0" w:space="0" w:color="auto"/>
        <w:left w:val="none" w:sz="0" w:space="0" w:color="auto"/>
        <w:bottom w:val="none" w:sz="0" w:space="0" w:color="auto"/>
        <w:right w:val="none" w:sz="0" w:space="0" w:color="auto"/>
      </w:divBdr>
    </w:div>
    <w:div w:id="808085169">
      <w:bodyDiv w:val="1"/>
      <w:marLeft w:val="0"/>
      <w:marRight w:val="0"/>
      <w:marTop w:val="0"/>
      <w:marBottom w:val="0"/>
      <w:divBdr>
        <w:top w:val="none" w:sz="0" w:space="0" w:color="auto"/>
        <w:left w:val="none" w:sz="0" w:space="0" w:color="auto"/>
        <w:bottom w:val="none" w:sz="0" w:space="0" w:color="auto"/>
        <w:right w:val="none" w:sz="0" w:space="0" w:color="auto"/>
      </w:divBdr>
    </w:div>
    <w:div w:id="875659119">
      <w:bodyDiv w:val="1"/>
      <w:marLeft w:val="0"/>
      <w:marRight w:val="0"/>
      <w:marTop w:val="0"/>
      <w:marBottom w:val="0"/>
      <w:divBdr>
        <w:top w:val="none" w:sz="0" w:space="0" w:color="auto"/>
        <w:left w:val="none" w:sz="0" w:space="0" w:color="auto"/>
        <w:bottom w:val="none" w:sz="0" w:space="0" w:color="auto"/>
        <w:right w:val="none" w:sz="0" w:space="0" w:color="auto"/>
      </w:divBdr>
    </w:div>
    <w:div w:id="884218883">
      <w:bodyDiv w:val="1"/>
      <w:marLeft w:val="0"/>
      <w:marRight w:val="0"/>
      <w:marTop w:val="0"/>
      <w:marBottom w:val="0"/>
      <w:divBdr>
        <w:top w:val="none" w:sz="0" w:space="0" w:color="auto"/>
        <w:left w:val="none" w:sz="0" w:space="0" w:color="auto"/>
        <w:bottom w:val="none" w:sz="0" w:space="0" w:color="auto"/>
        <w:right w:val="none" w:sz="0" w:space="0" w:color="auto"/>
      </w:divBdr>
    </w:div>
    <w:div w:id="1067268233">
      <w:bodyDiv w:val="1"/>
      <w:marLeft w:val="0"/>
      <w:marRight w:val="0"/>
      <w:marTop w:val="0"/>
      <w:marBottom w:val="0"/>
      <w:divBdr>
        <w:top w:val="none" w:sz="0" w:space="0" w:color="auto"/>
        <w:left w:val="none" w:sz="0" w:space="0" w:color="auto"/>
        <w:bottom w:val="none" w:sz="0" w:space="0" w:color="auto"/>
        <w:right w:val="none" w:sz="0" w:space="0" w:color="auto"/>
      </w:divBdr>
    </w:div>
    <w:div w:id="1068848414">
      <w:bodyDiv w:val="1"/>
      <w:marLeft w:val="0"/>
      <w:marRight w:val="0"/>
      <w:marTop w:val="0"/>
      <w:marBottom w:val="0"/>
      <w:divBdr>
        <w:top w:val="none" w:sz="0" w:space="0" w:color="auto"/>
        <w:left w:val="none" w:sz="0" w:space="0" w:color="auto"/>
        <w:bottom w:val="none" w:sz="0" w:space="0" w:color="auto"/>
        <w:right w:val="none" w:sz="0" w:space="0" w:color="auto"/>
      </w:divBdr>
    </w:div>
    <w:div w:id="1074858963">
      <w:bodyDiv w:val="1"/>
      <w:marLeft w:val="0"/>
      <w:marRight w:val="0"/>
      <w:marTop w:val="0"/>
      <w:marBottom w:val="0"/>
      <w:divBdr>
        <w:top w:val="none" w:sz="0" w:space="0" w:color="auto"/>
        <w:left w:val="none" w:sz="0" w:space="0" w:color="auto"/>
        <w:bottom w:val="none" w:sz="0" w:space="0" w:color="auto"/>
        <w:right w:val="none" w:sz="0" w:space="0" w:color="auto"/>
      </w:divBdr>
    </w:div>
    <w:div w:id="1202547044">
      <w:bodyDiv w:val="1"/>
      <w:marLeft w:val="0"/>
      <w:marRight w:val="0"/>
      <w:marTop w:val="0"/>
      <w:marBottom w:val="0"/>
      <w:divBdr>
        <w:top w:val="none" w:sz="0" w:space="0" w:color="auto"/>
        <w:left w:val="none" w:sz="0" w:space="0" w:color="auto"/>
        <w:bottom w:val="none" w:sz="0" w:space="0" w:color="auto"/>
        <w:right w:val="none" w:sz="0" w:space="0" w:color="auto"/>
      </w:divBdr>
    </w:div>
    <w:div w:id="1256550240">
      <w:bodyDiv w:val="1"/>
      <w:marLeft w:val="0"/>
      <w:marRight w:val="0"/>
      <w:marTop w:val="0"/>
      <w:marBottom w:val="0"/>
      <w:divBdr>
        <w:top w:val="none" w:sz="0" w:space="0" w:color="auto"/>
        <w:left w:val="none" w:sz="0" w:space="0" w:color="auto"/>
        <w:bottom w:val="none" w:sz="0" w:space="0" w:color="auto"/>
        <w:right w:val="none" w:sz="0" w:space="0" w:color="auto"/>
      </w:divBdr>
    </w:div>
    <w:div w:id="1276249794">
      <w:bodyDiv w:val="1"/>
      <w:marLeft w:val="0"/>
      <w:marRight w:val="0"/>
      <w:marTop w:val="0"/>
      <w:marBottom w:val="0"/>
      <w:divBdr>
        <w:top w:val="none" w:sz="0" w:space="0" w:color="auto"/>
        <w:left w:val="none" w:sz="0" w:space="0" w:color="auto"/>
        <w:bottom w:val="none" w:sz="0" w:space="0" w:color="auto"/>
        <w:right w:val="none" w:sz="0" w:space="0" w:color="auto"/>
      </w:divBdr>
    </w:div>
    <w:div w:id="1320813925">
      <w:bodyDiv w:val="1"/>
      <w:marLeft w:val="0"/>
      <w:marRight w:val="0"/>
      <w:marTop w:val="0"/>
      <w:marBottom w:val="0"/>
      <w:divBdr>
        <w:top w:val="none" w:sz="0" w:space="0" w:color="auto"/>
        <w:left w:val="none" w:sz="0" w:space="0" w:color="auto"/>
        <w:bottom w:val="none" w:sz="0" w:space="0" w:color="auto"/>
        <w:right w:val="none" w:sz="0" w:space="0" w:color="auto"/>
      </w:divBdr>
    </w:div>
    <w:div w:id="1331175910">
      <w:bodyDiv w:val="1"/>
      <w:marLeft w:val="0"/>
      <w:marRight w:val="0"/>
      <w:marTop w:val="0"/>
      <w:marBottom w:val="0"/>
      <w:divBdr>
        <w:top w:val="none" w:sz="0" w:space="0" w:color="auto"/>
        <w:left w:val="none" w:sz="0" w:space="0" w:color="auto"/>
        <w:bottom w:val="none" w:sz="0" w:space="0" w:color="auto"/>
        <w:right w:val="none" w:sz="0" w:space="0" w:color="auto"/>
      </w:divBdr>
    </w:div>
    <w:div w:id="1370062603">
      <w:bodyDiv w:val="1"/>
      <w:marLeft w:val="0"/>
      <w:marRight w:val="0"/>
      <w:marTop w:val="0"/>
      <w:marBottom w:val="0"/>
      <w:divBdr>
        <w:top w:val="none" w:sz="0" w:space="0" w:color="auto"/>
        <w:left w:val="none" w:sz="0" w:space="0" w:color="auto"/>
        <w:bottom w:val="none" w:sz="0" w:space="0" w:color="auto"/>
        <w:right w:val="none" w:sz="0" w:space="0" w:color="auto"/>
      </w:divBdr>
    </w:div>
    <w:div w:id="1380134360">
      <w:bodyDiv w:val="1"/>
      <w:marLeft w:val="0"/>
      <w:marRight w:val="0"/>
      <w:marTop w:val="0"/>
      <w:marBottom w:val="0"/>
      <w:divBdr>
        <w:top w:val="none" w:sz="0" w:space="0" w:color="auto"/>
        <w:left w:val="none" w:sz="0" w:space="0" w:color="auto"/>
        <w:bottom w:val="none" w:sz="0" w:space="0" w:color="auto"/>
        <w:right w:val="none" w:sz="0" w:space="0" w:color="auto"/>
      </w:divBdr>
    </w:div>
    <w:div w:id="1404521636">
      <w:bodyDiv w:val="1"/>
      <w:marLeft w:val="0"/>
      <w:marRight w:val="0"/>
      <w:marTop w:val="0"/>
      <w:marBottom w:val="0"/>
      <w:divBdr>
        <w:top w:val="none" w:sz="0" w:space="0" w:color="auto"/>
        <w:left w:val="none" w:sz="0" w:space="0" w:color="auto"/>
        <w:bottom w:val="none" w:sz="0" w:space="0" w:color="auto"/>
        <w:right w:val="none" w:sz="0" w:space="0" w:color="auto"/>
      </w:divBdr>
    </w:div>
    <w:div w:id="1458138338">
      <w:bodyDiv w:val="1"/>
      <w:marLeft w:val="0"/>
      <w:marRight w:val="0"/>
      <w:marTop w:val="0"/>
      <w:marBottom w:val="0"/>
      <w:divBdr>
        <w:top w:val="none" w:sz="0" w:space="0" w:color="auto"/>
        <w:left w:val="none" w:sz="0" w:space="0" w:color="auto"/>
        <w:bottom w:val="none" w:sz="0" w:space="0" w:color="auto"/>
        <w:right w:val="none" w:sz="0" w:space="0" w:color="auto"/>
      </w:divBdr>
    </w:div>
    <w:div w:id="1459102476">
      <w:bodyDiv w:val="1"/>
      <w:marLeft w:val="0"/>
      <w:marRight w:val="0"/>
      <w:marTop w:val="0"/>
      <w:marBottom w:val="0"/>
      <w:divBdr>
        <w:top w:val="none" w:sz="0" w:space="0" w:color="auto"/>
        <w:left w:val="none" w:sz="0" w:space="0" w:color="auto"/>
        <w:bottom w:val="none" w:sz="0" w:space="0" w:color="auto"/>
        <w:right w:val="none" w:sz="0" w:space="0" w:color="auto"/>
      </w:divBdr>
    </w:div>
    <w:div w:id="1477339974">
      <w:bodyDiv w:val="1"/>
      <w:marLeft w:val="0"/>
      <w:marRight w:val="0"/>
      <w:marTop w:val="0"/>
      <w:marBottom w:val="0"/>
      <w:divBdr>
        <w:top w:val="none" w:sz="0" w:space="0" w:color="auto"/>
        <w:left w:val="none" w:sz="0" w:space="0" w:color="auto"/>
        <w:bottom w:val="none" w:sz="0" w:space="0" w:color="auto"/>
        <w:right w:val="none" w:sz="0" w:space="0" w:color="auto"/>
      </w:divBdr>
    </w:div>
    <w:div w:id="1492213351">
      <w:bodyDiv w:val="1"/>
      <w:marLeft w:val="0"/>
      <w:marRight w:val="0"/>
      <w:marTop w:val="0"/>
      <w:marBottom w:val="0"/>
      <w:divBdr>
        <w:top w:val="none" w:sz="0" w:space="0" w:color="auto"/>
        <w:left w:val="none" w:sz="0" w:space="0" w:color="auto"/>
        <w:bottom w:val="none" w:sz="0" w:space="0" w:color="auto"/>
        <w:right w:val="none" w:sz="0" w:space="0" w:color="auto"/>
      </w:divBdr>
    </w:div>
    <w:div w:id="1526869141">
      <w:bodyDiv w:val="1"/>
      <w:marLeft w:val="0"/>
      <w:marRight w:val="0"/>
      <w:marTop w:val="0"/>
      <w:marBottom w:val="0"/>
      <w:divBdr>
        <w:top w:val="none" w:sz="0" w:space="0" w:color="auto"/>
        <w:left w:val="none" w:sz="0" w:space="0" w:color="auto"/>
        <w:bottom w:val="none" w:sz="0" w:space="0" w:color="auto"/>
        <w:right w:val="none" w:sz="0" w:space="0" w:color="auto"/>
      </w:divBdr>
      <w:divsChild>
        <w:div w:id="674186758">
          <w:marLeft w:val="0"/>
          <w:marRight w:val="0"/>
          <w:marTop w:val="0"/>
          <w:marBottom w:val="0"/>
          <w:divBdr>
            <w:top w:val="none" w:sz="0" w:space="0" w:color="auto"/>
            <w:left w:val="none" w:sz="0" w:space="0" w:color="auto"/>
            <w:bottom w:val="none" w:sz="0" w:space="0" w:color="auto"/>
            <w:right w:val="none" w:sz="0" w:space="0" w:color="auto"/>
          </w:divBdr>
          <w:divsChild>
            <w:div w:id="547574911">
              <w:marLeft w:val="0"/>
              <w:marRight w:val="0"/>
              <w:marTop w:val="0"/>
              <w:marBottom w:val="0"/>
              <w:divBdr>
                <w:top w:val="none" w:sz="0" w:space="0" w:color="auto"/>
                <w:left w:val="none" w:sz="0" w:space="0" w:color="auto"/>
                <w:bottom w:val="none" w:sz="0" w:space="0" w:color="auto"/>
                <w:right w:val="none" w:sz="0" w:space="0" w:color="auto"/>
              </w:divBdr>
              <w:divsChild>
                <w:div w:id="642083962">
                  <w:marLeft w:val="0"/>
                  <w:marRight w:val="0"/>
                  <w:marTop w:val="0"/>
                  <w:marBottom w:val="0"/>
                  <w:divBdr>
                    <w:top w:val="none" w:sz="0" w:space="0" w:color="auto"/>
                    <w:left w:val="none" w:sz="0" w:space="0" w:color="auto"/>
                    <w:bottom w:val="none" w:sz="0" w:space="0" w:color="auto"/>
                    <w:right w:val="none" w:sz="0" w:space="0" w:color="auto"/>
                  </w:divBdr>
                  <w:divsChild>
                    <w:div w:id="118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6170">
          <w:marLeft w:val="0"/>
          <w:marRight w:val="0"/>
          <w:marTop w:val="0"/>
          <w:marBottom w:val="0"/>
          <w:divBdr>
            <w:top w:val="none" w:sz="0" w:space="0" w:color="auto"/>
            <w:left w:val="none" w:sz="0" w:space="0" w:color="auto"/>
            <w:bottom w:val="none" w:sz="0" w:space="0" w:color="auto"/>
            <w:right w:val="none" w:sz="0" w:space="0" w:color="auto"/>
          </w:divBdr>
          <w:divsChild>
            <w:div w:id="1201019331">
              <w:marLeft w:val="0"/>
              <w:marRight w:val="0"/>
              <w:marTop w:val="0"/>
              <w:marBottom w:val="0"/>
              <w:divBdr>
                <w:top w:val="none" w:sz="0" w:space="0" w:color="auto"/>
                <w:left w:val="none" w:sz="0" w:space="0" w:color="auto"/>
                <w:bottom w:val="none" w:sz="0" w:space="0" w:color="auto"/>
                <w:right w:val="none" w:sz="0" w:space="0" w:color="auto"/>
              </w:divBdr>
              <w:divsChild>
                <w:div w:id="948976356">
                  <w:marLeft w:val="0"/>
                  <w:marRight w:val="0"/>
                  <w:marTop w:val="0"/>
                  <w:marBottom w:val="0"/>
                  <w:divBdr>
                    <w:top w:val="none" w:sz="0" w:space="0" w:color="auto"/>
                    <w:left w:val="none" w:sz="0" w:space="0" w:color="auto"/>
                    <w:bottom w:val="none" w:sz="0" w:space="0" w:color="auto"/>
                    <w:right w:val="none" w:sz="0" w:space="0" w:color="auto"/>
                  </w:divBdr>
                  <w:divsChild>
                    <w:div w:id="622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05086">
      <w:bodyDiv w:val="1"/>
      <w:marLeft w:val="0"/>
      <w:marRight w:val="0"/>
      <w:marTop w:val="0"/>
      <w:marBottom w:val="0"/>
      <w:divBdr>
        <w:top w:val="none" w:sz="0" w:space="0" w:color="auto"/>
        <w:left w:val="none" w:sz="0" w:space="0" w:color="auto"/>
        <w:bottom w:val="none" w:sz="0" w:space="0" w:color="auto"/>
        <w:right w:val="none" w:sz="0" w:space="0" w:color="auto"/>
      </w:divBdr>
    </w:div>
    <w:div w:id="1662155057">
      <w:bodyDiv w:val="1"/>
      <w:marLeft w:val="0"/>
      <w:marRight w:val="0"/>
      <w:marTop w:val="0"/>
      <w:marBottom w:val="0"/>
      <w:divBdr>
        <w:top w:val="none" w:sz="0" w:space="0" w:color="auto"/>
        <w:left w:val="none" w:sz="0" w:space="0" w:color="auto"/>
        <w:bottom w:val="none" w:sz="0" w:space="0" w:color="auto"/>
        <w:right w:val="none" w:sz="0" w:space="0" w:color="auto"/>
      </w:divBdr>
    </w:div>
    <w:div w:id="1735663545">
      <w:bodyDiv w:val="1"/>
      <w:marLeft w:val="0"/>
      <w:marRight w:val="0"/>
      <w:marTop w:val="0"/>
      <w:marBottom w:val="0"/>
      <w:divBdr>
        <w:top w:val="none" w:sz="0" w:space="0" w:color="auto"/>
        <w:left w:val="none" w:sz="0" w:space="0" w:color="auto"/>
        <w:bottom w:val="none" w:sz="0" w:space="0" w:color="auto"/>
        <w:right w:val="none" w:sz="0" w:space="0" w:color="auto"/>
      </w:divBdr>
    </w:div>
    <w:div w:id="1741097197">
      <w:bodyDiv w:val="1"/>
      <w:marLeft w:val="0"/>
      <w:marRight w:val="0"/>
      <w:marTop w:val="0"/>
      <w:marBottom w:val="0"/>
      <w:divBdr>
        <w:top w:val="none" w:sz="0" w:space="0" w:color="auto"/>
        <w:left w:val="none" w:sz="0" w:space="0" w:color="auto"/>
        <w:bottom w:val="none" w:sz="0" w:space="0" w:color="auto"/>
        <w:right w:val="none" w:sz="0" w:space="0" w:color="auto"/>
      </w:divBdr>
    </w:div>
    <w:div w:id="1772780299">
      <w:bodyDiv w:val="1"/>
      <w:marLeft w:val="0"/>
      <w:marRight w:val="0"/>
      <w:marTop w:val="0"/>
      <w:marBottom w:val="0"/>
      <w:divBdr>
        <w:top w:val="none" w:sz="0" w:space="0" w:color="auto"/>
        <w:left w:val="none" w:sz="0" w:space="0" w:color="auto"/>
        <w:bottom w:val="none" w:sz="0" w:space="0" w:color="auto"/>
        <w:right w:val="none" w:sz="0" w:space="0" w:color="auto"/>
      </w:divBdr>
    </w:div>
    <w:div w:id="1777552913">
      <w:bodyDiv w:val="1"/>
      <w:marLeft w:val="0"/>
      <w:marRight w:val="0"/>
      <w:marTop w:val="0"/>
      <w:marBottom w:val="0"/>
      <w:divBdr>
        <w:top w:val="none" w:sz="0" w:space="0" w:color="auto"/>
        <w:left w:val="none" w:sz="0" w:space="0" w:color="auto"/>
        <w:bottom w:val="none" w:sz="0" w:space="0" w:color="auto"/>
        <w:right w:val="none" w:sz="0" w:space="0" w:color="auto"/>
      </w:divBdr>
    </w:div>
    <w:div w:id="1779060822">
      <w:bodyDiv w:val="1"/>
      <w:marLeft w:val="0"/>
      <w:marRight w:val="0"/>
      <w:marTop w:val="0"/>
      <w:marBottom w:val="0"/>
      <w:divBdr>
        <w:top w:val="none" w:sz="0" w:space="0" w:color="auto"/>
        <w:left w:val="none" w:sz="0" w:space="0" w:color="auto"/>
        <w:bottom w:val="none" w:sz="0" w:space="0" w:color="auto"/>
        <w:right w:val="none" w:sz="0" w:space="0" w:color="auto"/>
      </w:divBdr>
    </w:div>
    <w:div w:id="1802990712">
      <w:bodyDiv w:val="1"/>
      <w:marLeft w:val="0"/>
      <w:marRight w:val="0"/>
      <w:marTop w:val="0"/>
      <w:marBottom w:val="0"/>
      <w:divBdr>
        <w:top w:val="none" w:sz="0" w:space="0" w:color="auto"/>
        <w:left w:val="none" w:sz="0" w:space="0" w:color="auto"/>
        <w:bottom w:val="none" w:sz="0" w:space="0" w:color="auto"/>
        <w:right w:val="none" w:sz="0" w:space="0" w:color="auto"/>
      </w:divBdr>
    </w:div>
    <w:div w:id="1891577146">
      <w:bodyDiv w:val="1"/>
      <w:marLeft w:val="0"/>
      <w:marRight w:val="0"/>
      <w:marTop w:val="0"/>
      <w:marBottom w:val="0"/>
      <w:divBdr>
        <w:top w:val="none" w:sz="0" w:space="0" w:color="auto"/>
        <w:left w:val="none" w:sz="0" w:space="0" w:color="auto"/>
        <w:bottom w:val="none" w:sz="0" w:space="0" w:color="auto"/>
        <w:right w:val="none" w:sz="0" w:space="0" w:color="auto"/>
      </w:divBdr>
    </w:div>
    <w:div w:id="1910771617">
      <w:bodyDiv w:val="1"/>
      <w:marLeft w:val="0"/>
      <w:marRight w:val="0"/>
      <w:marTop w:val="0"/>
      <w:marBottom w:val="0"/>
      <w:divBdr>
        <w:top w:val="none" w:sz="0" w:space="0" w:color="auto"/>
        <w:left w:val="none" w:sz="0" w:space="0" w:color="auto"/>
        <w:bottom w:val="none" w:sz="0" w:space="0" w:color="auto"/>
        <w:right w:val="none" w:sz="0" w:space="0" w:color="auto"/>
      </w:divBdr>
    </w:div>
    <w:div w:id="2003578356">
      <w:bodyDiv w:val="1"/>
      <w:marLeft w:val="0"/>
      <w:marRight w:val="0"/>
      <w:marTop w:val="0"/>
      <w:marBottom w:val="0"/>
      <w:divBdr>
        <w:top w:val="none" w:sz="0" w:space="0" w:color="auto"/>
        <w:left w:val="none" w:sz="0" w:space="0" w:color="auto"/>
        <w:bottom w:val="none" w:sz="0" w:space="0" w:color="auto"/>
        <w:right w:val="none" w:sz="0" w:space="0" w:color="auto"/>
      </w:divBdr>
    </w:div>
    <w:div w:id="2048943643">
      <w:bodyDiv w:val="1"/>
      <w:marLeft w:val="0"/>
      <w:marRight w:val="0"/>
      <w:marTop w:val="0"/>
      <w:marBottom w:val="0"/>
      <w:divBdr>
        <w:top w:val="none" w:sz="0" w:space="0" w:color="auto"/>
        <w:left w:val="none" w:sz="0" w:space="0" w:color="auto"/>
        <w:bottom w:val="none" w:sz="0" w:space="0" w:color="auto"/>
        <w:right w:val="none" w:sz="0" w:space="0" w:color="auto"/>
      </w:divBdr>
    </w:div>
    <w:div w:id="2062442390">
      <w:bodyDiv w:val="1"/>
      <w:marLeft w:val="0"/>
      <w:marRight w:val="0"/>
      <w:marTop w:val="0"/>
      <w:marBottom w:val="0"/>
      <w:divBdr>
        <w:top w:val="none" w:sz="0" w:space="0" w:color="auto"/>
        <w:left w:val="none" w:sz="0" w:space="0" w:color="auto"/>
        <w:bottom w:val="none" w:sz="0" w:space="0" w:color="auto"/>
        <w:right w:val="none" w:sz="0" w:space="0" w:color="auto"/>
      </w:divBdr>
    </w:div>
    <w:div w:id="2069181216">
      <w:bodyDiv w:val="1"/>
      <w:marLeft w:val="0"/>
      <w:marRight w:val="0"/>
      <w:marTop w:val="0"/>
      <w:marBottom w:val="0"/>
      <w:divBdr>
        <w:top w:val="none" w:sz="0" w:space="0" w:color="auto"/>
        <w:left w:val="none" w:sz="0" w:space="0" w:color="auto"/>
        <w:bottom w:val="none" w:sz="0" w:space="0" w:color="auto"/>
        <w:right w:val="none" w:sz="0" w:space="0" w:color="auto"/>
      </w:divBdr>
    </w:div>
    <w:div w:id="2094471332">
      <w:bodyDiv w:val="1"/>
      <w:marLeft w:val="0"/>
      <w:marRight w:val="0"/>
      <w:marTop w:val="0"/>
      <w:marBottom w:val="0"/>
      <w:divBdr>
        <w:top w:val="none" w:sz="0" w:space="0" w:color="auto"/>
        <w:left w:val="none" w:sz="0" w:space="0" w:color="auto"/>
        <w:bottom w:val="none" w:sz="0" w:space="0" w:color="auto"/>
        <w:right w:val="none" w:sz="0" w:space="0" w:color="auto"/>
      </w:divBdr>
    </w:div>
    <w:div w:id="2119248559">
      <w:bodyDiv w:val="1"/>
      <w:marLeft w:val="0"/>
      <w:marRight w:val="0"/>
      <w:marTop w:val="0"/>
      <w:marBottom w:val="0"/>
      <w:divBdr>
        <w:top w:val="none" w:sz="0" w:space="0" w:color="auto"/>
        <w:left w:val="none" w:sz="0" w:space="0" w:color="auto"/>
        <w:bottom w:val="none" w:sz="0" w:space="0" w:color="auto"/>
        <w:right w:val="none" w:sz="0" w:space="0" w:color="auto"/>
      </w:divBdr>
    </w:div>
    <w:div w:id="2120295886">
      <w:bodyDiv w:val="1"/>
      <w:marLeft w:val="0"/>
      <w:marRight w:val="0"/>
      <w:marTop w:val="0"/>
      <w:marBottom w:val="0"/>
      <w:divBdr>
        <w:top w:val="none" w:sz="0" w:space="0" w:color="auto"/>
        <w:left w:val="none" w:sz="0" w:space="0" w:color="auto"/>
        <w:bottom w:val="none" w:sz="0" w:space="0" w:color="auto"/>
        <w:right w:val="none" w:sz="0" w:space="0" w:color="auto"/>
      </w:divBdr>
    </w:div>
    <w:div w:id="2120836643">
      <w:bodyDiv w:val="1"/>
      <w:marLeft w:val="0"/>
      <w:marRight w:val="0"/>
      <w:marTop w:val="0"/>
      <w:marBottom w:val="0"/>
      <w:divBdr>
        <w:top w:val="none" w:sz="0" w:space="0" w:color="auto"/>
        <w:left w:val="none" w:sz="0" w:space="0" w:color="auto"/>
        <w:bottom w:val="none" w:sz="0" w:space="0" w:color="auto"/>
        <w:right w:val="none" w:sz="0" w:space="0" w:color="auto"/>
      </w:divBdr>
      <w:divsChild>
        <w:div w:id="1318807593">
          <w:marLeft w:val="0"/>
          <w:marRight w:val="0"/>
          <w:marTop w:val="0"/>
          <w:marBottom w:val="0"/>
          <w:divBdr>
            <w:top w:val="none" w:sz="0" w:space="0" w:color="auto"/>
            <w:left w:val="none" w:sz="0" w:space="0" w:color="auto"/>
            <w:bottom w:val="none" w:sz="0" w:space="0" w:color="auto"/>
            <w:right w:val="none" w:sz="0" w:space="0" w:color="auto"/>
          </w:divBdr>
          <w:divsChild>
            <w:div w:id="1144616727">
              <w:marLeft w:val="0"/>
              <w:marRight w:val="0"/>
              <w:marTop w:val="0"/>
              <w:marBottom w:val="0"/>
              <w:divBdr>
                <w:top w:val="none" w:sz="0" w:space="0" w:color="auto"/>
                <w:left w:val="none" w:sz="0" w:space="0" w:color="auto"/>
                <w:bottom w:val="none" w:sz="0" w:space="0" w:color="auto"/>
                <w:right w:val="none" w:sz="0" w:space="0" w:color="auto"/>
              </w:divBdr>
              <w:divsChild>
                <w:div w:id="1390955727">
                  <w:marLeft w:val="0"/>
                  <w:marRight w:val="0"/>
                  <w:marTop w:val="0"/>
                  <w:marBottom w:val="0"/>
                  <w:divBdr>
                    <w:top w:val="none" w:sz="0" w:space="0" w:color="auto"/>
                    <w:left w:val="none" w:sz="0" w:space="0" w:color="auto"/>
                    <w:bottom w:val="none" w:sz="0" w:space="0" w:color="auto"/>
                    <w:right w:val="none" w:sz="0" w:space="0" w:color="auto"/>
                  </w:divBdr>
                  <w:divsChild>
                    <w:div w:id="10894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9857">
          <w:marLeft w:val="0"/>
          <w:marRight w:val="0"/>
          <w:marTop w:val="0"/>
          <w:marBottom w:val="0"/>
          <w:divBdr>
            <w:top w:val="none" w:sz="0" w:space="0" w:color="auto"/>
            <w:left w:val="none" w:sz="0" w:space="0" w:color="auto"/>
            <w:bottom w:val="none" w:sz="0" w:space="0" w:color="auto"/>
            <w:right w:val="none" w:sz="0" w:space="0" w:color="auto"/>
          </w:divBdr>
          <w:divsChild>
            <w:div w:id="1440947609">
              <w:marLeft w:val="0"/>
              <w:marRight w:val="0"/>
              <w:marTop w:val="0"/>
              <w:marBottom w:val="0"/>
              <w:divBdr>
                <w:top w:val="none" w:sz="0" w:space="0" w:color="auto"/>
                <w:left w:val="none" w:sz="0" w:space="0" w:color="auto"/>
                <w:bottom w:val="none" w:sz="0" w:space="0" w:color="auto"/>
                <w:right w:val="none" w:sz="0" w:space="0" w:color="auto"/>
              </w:divBdr>
              <w:divsChild>
                <w:div w:id="2136676462">
                  <w:marLeft w:val="0"/>
                  <w:marRight w:val="0"/>
                  <w:marTop w:val="0"/>
                  <w:marBottom w:val="0"/>
                  <w:divBdr>
                    <w:top w:val="none" w:sz="0" w:space="0" w:color="auto"/>
                    <w:left w:val="none" w:sz="0" w:space="0" w:color="auto"/>
                    <w:bottom w:val="none" w:sz="0" w:space="0" w:color="auto"/>
                    <w:right w:val="none" w:sz="0" w:space="0" w:color="auto"/>
                  </w:divBdr>
                  <w:divsChild>
                    <w:div w:id="1962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A3AA-1D6C-47CC-931B-F03B1C41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6365873</TotalTime>
  <Pages>1</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pokale</dc:creator>
  <cp:keywords/>
  <dc:description/>
  <cp:lastModifiedBy>New Arts Parner</cp:lastModifiedBy>
  <cp:revision>55</cp:revision>
  <cp:lastPrinted>2024-12-17T08:53:00Z</cp:lastPrinted>
  <dcterms:created xsi:type="dcterms:W3CDTF">2019-02-04T09:05:00Z</dcterms:created>
  <dcterms:modified xsi:type="dcterms:W3CDTF">2024-12-27T07:13:00Z</dcterms:modified>
</cp:coreProperties>
</file>